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740C2" w14:textId="77777777" w:rsidR="005D5C26" w:rsidRPr="00643910" w:rsidRDefault="005D5C26" w:rsidP="00A620F3">
      <w:pPr>
        <w:pStyle w:val="Heading2"/>
        <w:jc w:val="left"/>
        <w:rPr>
          <w:rFonts w:ascii="Garamond" w:hAnsi="Garamond" w:cs="Times New Roman"/>
          <w:color w:val="auto"/>
          <w:sz w:val="24"/>
          <w:szCs w:val="24"/>
        </w:rPr>
      </w:pPr>
      <w:bookmarkStart w:id="0" w:name="_Toc317584514"/>
      <w:bookmarkStart w:id="1" w:name="_GoBack"/>
      <w:bookmarkEnd w:id="1"/>
      <w:r w:rsidRPr="00643910">
        <w:rPr>
          <w:rFonts w:ascii="Garamond" w:hAnsi="Garamond" w:cs="Times New Roman"/>
          <w:color w:val="auto"/>
          <w:sz w:val="24"/>
          <w:szCs w:val="24"/>
        </w:rPr>
        <w:t>ATTACHMENT</w:t>
      </w:r>
      <w:r w:rsidR="00A620F3" w:rsidRPr="00643910">
        <w:rPr>
          <w:rFonts w:ascii="Garamond" w:hAnsi="Garamond" w:cs="Times New Roman"/>
          <w:color w:val="auto"/>
          <w:sz w:val="24"/>
          <w:szCs w:val="24"/>
        </w:rPr>
        <w:t xml:space="preserve"> </w:t>
      </w:r>
      <w:r w:rsidR="00043779" w:rsidRPr="00643910">
        <w:rPr>
          <w:rFonts w:ascii="Garamond" w:hAnsi="Garamond" w:cs="Times New Roman"/>
          <w:color w:val="auto"/>
          <w:sz w:val="24"/>
          <w:szCs w:val="24"/>
        </w:rPr>
        <w:t>G</w:t>
      </w:r>
      <w:r w:rsidR="006D1620" w:rsidRPr="00643910">
        <w:rPr>
          <w:rFonts w:ascii="Garamond" w:hAnsi="Garamond" w:cs="Times New Roman"/>
          <w:color w:val="auto"/>
          <w:sz w:val="24"/>
          <w:szCs w:val="24"/>
        </w:rPr>
        <w:t xml:space="preserve">: </w:t>
      </w:r>
      <w:r w:rsidR="00A620F3" w:rsidRPr="00643910">
        <w:rPr>
          <w:rFonts w:ascii="Garamond" w:hAnsi="Garamond" w:cs="Times New Roman"/>
          <w:color w:val="auto"/>
          <w:sz w:val="24"/>
          <w:szCs w:val="24"/>
        </w:rPr>
        <w:t>PRIOR AUTHORIZATION/UTILIZATION MANAGMENT</w:t>
      </w:r>
      <w:r w:rsidR="00163D3B" w:rsidRPr="00643910">
        <w:rPr>
          <w:rFonts w:ascii="Garamond" w:hAnsi="Garamond" w:cs="Times New Roman"/>
          <w:color w:val="auto"/>
          <w:sz w:val="24"/>
          <w:szCs w:val="24"/>
        </w:rPr>
        <w:t xml:space="preserve"> </w:t>
      </w:r>
      <w:r w:rsidRPr="00643910">
        <w:rPr>
          <w:rFonts w:ascii="Garamond" w:hAnsi="Garamond" w:cs="Times New Roman"/>
          <w:color w:val="auto"/>
          <w:sz w:val="24"/>
          <w:szCs w:val="24"/>
        </w:rPr>
        <w:t>TECHNICAL PROPOSAL</w:t>
      </w:r>
      <w:bookmarkEnd w:id="0"/>
    </w:p>
    <w:p w14:paraId="2B8C3AB4" w14:textId="77777777" w:rsidR="005D5C26" w:rsidRPr="00643910" w:rsidRDefault="005D5C26" w:rsidP="00FD0AEA">
      <w:pPr>
        <w:jc w:val="left"/>
        <w:rPr>
          <w:rFonts w:ascii="Garamond" w:hAnsi="Garamond" w:cs="Times New Roman"/>
          <w:szCs w:val="24"/>
        </w:rPr>
      </w:pPr>
      <w:r w:rsidRPr="00643910">
        <w:rPr>
          <w:rFonts w:ascii="Garamond" w:hAnsi="Garamond" w:cs="Times New Roman"/>
          <w:szCs w:val="24"/>
        </w:rPr>
        <w:t>Respondents must structure and submit technical proposals in accordance with this attachment.</w:t>
      </w:r>
    </w:p>
    <w:p w14:paraId="3DB4D844" w14:textId="77777777" w:rsidR="005D5C26" w:rsidRPr="00643910" w:rsidRDefault="005D5C26" w:rsidP="00FD0AEA">
      <w:pPr>
        <w:jc w:val="left"/>
        <w:rPr>
          <w:rFonts w:ascii="Garamond" w:hAnsi="Garamond" w:cs="Times New Roman"/>
          <w:szCs w:val="24"/>
        </w:rPr>
      </w:pPr>
      <w:r w:rsidRPr="00643910">
        <w:rPr>
          <w:rFonts w:ascii="Garamond" w:hAnsi="Garamond" w:cs="Times New Roman"/>
          <w:szCs w:val="24"/>
        </w:rPr>
        <w:t>Technical proposals must have a table of contents, be continuously paginated, and be separated into the following sections:</w:t>
      </w:r>
    </w:p>
    <w:p w14:paraId="5DD9907A" w14:textId="77777777" w:rsidR="005D5C26" w:rsidRPr="00643910" w:rsidRDefault="005D5C26" w:rsidP="00FD0AEA">
      <w:pPr>
        <w:tabs>
          <w:tab w:val="left" w:pos="1260"/>
        </w:tabs>
        <w:ind w:firstLine="720"/>
        <w:jc w:val="left"/>
        <w:rPr>
          <w:rFonts w:ascii="Garamond" w:hAnsi="Garamond" w:cs="Times New Roman"/>
          <w:szCs w:val="24"/>
        </w:rPr>
      </w:pPr>
      <w:r w:rsidRPr="00643910">
        <w:rPr>
          <w:rFonts w:ascii="Garamond" w:hAnsi="Garamond" w:cs="Times New Roman"/>
          <w:b/>
          <w:szCs w:val="24"/>
        </w:rPr>
        <w:t>1.</w:t>
      </w:r>
      <w:r w:rsidR="006D1620" w:rsidRPr="00643910">
        <w:rPr>
          <w:rFonts w:ascii="Garamond" w:hAnsi="Garamond" w:cs="Times New Roman"/>
          <w:szCs w:val="24"/>
        </w:rPr>
        <w:tab/>
      </w:r>
      <w:r w:rsidRPr="00643910">
        <w:rPr>
          <w:rFonts w:ascii="Garamond" w:hAnsi="Garamond" w:cs="Times New Roman"/>
          <w:b/>
          <w:szCs w:val="24"/>
        </w:rPr>
        <w:t>Executive Summary</w:t>
      </w:r>
    </w:p>
    <w:p w14:paraId="7E88881C" w14:textId="77777777" w:rsidR="005D5C26" w:rsidRPr="00643910" w:rsidRDefault="005D5C26">
      <w:pPr>
        <w:tabs>
          <w:tab w:val="left" w:pos="1260"/>
        </w:tabs>
        <w:ind w:firstLine="720"/>
        <w:jc w:val="left"/>
        <w:rPr>
          <w:rFonts w:ascii="Garamond" w:hAnsi="Garamond" w:cs="Times New Roman"/>
          <w:b/>
          <w:szCs w:val="24"/>
        </w:rPr>
      </w:pPr>
      <w:r w:rsidRPr="00643910">
        <w:rPr>
          <w:rFonts w:ascii="Garamond" w:hAnsi="Garamond" w:cs="Times New Roman"/>
          <w:b/>
          <w:szCs w:val="24"/>
        </w:rPr>
        <w:t xml:space="preserve">2. </w:t>
      </w:r>
      <w:r w:rsidRPr="00643910">
        <w:rPr>
          <w:rFonts w:ascii="Garamond" w:hAnsi="Garamond" w:cs="Times New Roman"/>
          <w:b/>
          <w:szCs w:val="24"/>
        </w:rPr>
        <w:tab/>
        <w:t>Technical Responses</w:t>
      </w:r>
    </w:p>
    <w:p w14:paraId="56DA9AAC" w14:textId="77777777" w:rsidR="005D5C26" w:rsidRPr="00643910" w:rsidRDefault="00B50212" w:rsidP="00FD0AEA">
      <w:pPr>
        <w:tabs>
          <w:tab w:val="left" w:pos="1260"/>
        </w:tabs>
        <w:ind w:firstLine="720"/>
        <w:jc w:val="left"/>
        <w:rPr>
          <w:rFonts w:ascii="Garamond" w:hAnsi="Garamond" w:cs="Times New Roman"/>
          <w:szCs w:val="24"/>
        </w:rPr>
      </w:pPr>
      <w:r w:rsidRPr="00643910">
        <w:rPr>
          <w:rFonts w:ascii="Garamond" w:hAnsi="Garamond" w:cs="Times New Roman"/>
          <w:b/>
          <w:szCs w:val="24"/>
        </w:rPr>
        <w:t>3</w:t>
      </w:r>
      <w:r w:rsidR="005D5C26" w:rsidRPr="00643910">
        <w:rPr>
          <w:rFonts w:ascii="Garamond" w:hAnsi="Garamond" w:cs="Times New Roman"/>
          <w:b/>
          <w:szCs w:val="24"/>
        </w:rPr>
        <w:t>.</w:t>
      </w:r>
      <w:r w:rsidR="005D5C26" w:rsidRPr="00643910">
        <w:rPr>
          <w:rFonts w:ascii="Garamond" w:hAnsi="Garamond" w:cs="Times New Roman"/>
          <w:b/>
          <w:szCs w:val="24"/>
        </w:rPr>
        <w:tab/>
        <w:t>Other attachments</w:t>
      </w:r>
      <w:r w:rsidR="005D5C26" w:rsidRPr="00643910">
        <w:rPr>
          <w:rFonts w:ascii="Garamond" w:hAnsi="Garamond" w:cs="Times New Roman"/>
          <w:szCs w:val="24"/>
        </w:rPr>
        <w:t xml:space="preserve"> </w:t>
      </w:r>
    </w:p>
    <w:p w14:paraId="1B6CA61B" w14:textId="77777777" w:rsidR="004C1AD3" w:rsidRPr="00643910" w:rsidRDefault="004C1AD3" w:rsidP="004C1AD3">
      <w:pPr>
        <w:rPr>
          <w:rFonts w:ascii="Garamond" w:hAnsi="Garamond" w:cs="Times New Roman"/>
          <w:szCs w:val="24"/>
        </w:rPr>
      </w:pPr>
      <w:r w:rsidRPr="00643910">
        <w:rPr>
          <w:rFonts w:ascii="Garamond" w:hAnsi="Garamond" w:cs="Times New Roman"/>
          <w:szCs w:val="24"/>
        </w:rPr>
        <w:t xml:space="preserve">Please review the requirements in Attachment D </w:t>
      </w:r>
      <w:r w:rsidR="00046340" w:rsidRPr="00643910">
        <w:rPr>
          <w:rFonts w:ascii="Garamond" w:hAnsi="Garamond" w:cs="Times New Roman"/>
          <w:szCs w:val="24"/>
        </w:rPr>
        <w:t xml:space="preserve">– </w:t>
      </w:r>
      <w:r w:rsidRPr="00643910">
        <w:rPr>
          <w:rFonts w:ascii="Garamond" w:hAnsi="Garamond" w:cs="Times New Roman"/>
          <w:szCs w:val="24"/>
        </w:rPr>
        <w:t>S</w:t>
      </w:r>
      <w:r w:rsidR="00046340" w:rsidRPr="00643910">
        <w:rPr>
          <w:rFonts w:ascii="Garamond" w:hAnsi="Garamond" w:cs="Times New Roman"/>
          <w:szCs w:val="24"/>
        </w:rPr>
        <w:t xml:space="preserve">cope of </w:t>
      </w:r>
      <w:r w:rsidRPr="00643910">
        <w:rPr>
          <w:rFonts w:ascii="Garamond" w:hAnsi="Garamond" w:cs="Times New Roman"/>
          <w:szCs w:val="24"/>
        </w:rPr>
        <w:t>W</w:t>
      </w:r>
      <w:r w:rsidR="00046340" w:rsidRPr="00643910">
        <w:rPr>
          <w:rFonts w:ascii="Garamond" w:hAnsi="Garamond" w:cs="Times New Roman"/>
          <w:szCs w:val="24"/>
        </w:rPr>
        <w:t>ork</w:t>
      </w:r>
      <w:r w:rsidRPr="00643910">
        <w:rPr>
          <w:rFonts w:ascii="Garamond" w:hAnsi="Garamond" w:cs="Times New Roman"/>
          <w:szCs w:val="24"/>
        </w:rPr>
        <w:t xml:space="preserve"> carefully and address each section and requirement as prompted below.   Please describe your relevant experience and explain how you propose to perform the work in its entirety, including but not limited to the specific elements highlighted below.  </w:t>
      </w:r>
    </w:p>
    <w:p w14:paraId="322D29AF" w14:textId="77777777" w:rsidR="004A25ED" w:rsidRPr="00643910" w:rsidRDefault="004C1AD3" w:rsidP="005D5C26">
      <w:pPr>
        <w:rPr>
          <w:rFonts w:ascii="Garamond" w:hAnsi="Garamond" w:cs="Times New Roman"/>
          <w:szCs w:val="24"/>
        </w:rPr>
      </w:pPr>
      <w:r w:rsidRPr="00643910">
        <w:rPr>
          <w:rFonts w:ascii="Garamond" w:hAnsi="Garamond" w:cs="Times New Roman"/>
          <w:szCs w:val="24"/>
        </w:rPr>
        <w:t xml:space="preserve">For all areas in which subcontractors will be performing a portion of the work, clearly describe their roles and responsibilities, related qualifications and experience, and how you will maintain oversight of the subcontractors’ </w:t>
      </w:r>
      <w:r w:rsidR="004A25ED" w:rsidRPr="00643910">
        <w:rPr>
          <w:rFonts w:ascii="Garamond" w:hAnsi="Garamond" w:cs="Times New Roman"/>
          <w:szCs w:val="24"/>
        </w:rPr>
        <w:t xml:space="preserve">activities. </w:t>
      </w:r>
    </w:p>
    <w:p w14:paraId="09A4EA2E" w14:textId="77777777" w:rsidR="005D5C26" w:rsidRPr="00643910" w:rsidRDefault="004A25ED" w:rsidP="005D5C26">
      <w:pPr>
        <w:rPr>
          <w:rFonts w:ascii="Garamond" w:hAnsi="Garamond" w:cs="Times New Roman"/>
          <w:szCs w:val="24"/>
        </w:rPr>
      </w:pPr>
      <w:r w:rsidRPr="00643910">
        <w:rPr>
          <w:rFonts w:ascii="Garamond" w:hAnsi="Garamond" w:cs="Times New Roman"/>
          <w:szCs w:val="24"/>
        </w:rPr>
        <w:t>Where</w:t>
      </w:r>
      <w:r w:rsidR="005D5C26" w:rsidRPr="00643910">
        <w:rPr>
          <w:rFonts w:ascii="Garamond" w:hAnsi="Garamond" w:cs="Times New Roman"/>
          <w:szCs w:val="24"/>
        </w:rPr>
        <w:t xml:space="preserve"> appropriate, documentation supporting the Technical Response may be included in Section </w:t>
      </w:r>
      <w:r w:rsidR="00B50212" w:rsidRPr="00643910">
        <w:rPr>
          <w:rFonts w:ascii="Garamond" w:hAnsi="Garamond" w:cs="Times New Roman"/>
          <w:szCs w:val="24"/>
        </w:rPr>
        <w:t>3</w:t>
      </w:r>
      <w:r w:rsidR="005D5C26" w:rsidRPr="00643910">
        <w:rPr>
          <w:rFonts w:ascii="Garamond" w:hAnsi="Garamond" w:cs="Times New Roman"/>
          <w:szCs w:val="24"/>
        </w:rPr>
        <w:t>, “Other,” with appropriate cross-references. However, when using cross-references, the body of the technical proposal must contain a meaningful summary of referenced material. Multiple references or multiple documents must be organized for ease of use by the State.</w:t>
      </w:r>
    </w:p>
    <w:p w14:paraId="16B8A4C1" w14:textId="77777777" w:rsidR="005D5C26" w:rsidRPr="00643910" w:rsidRDefault="005D5C26" w:rsidP="005D5C26">
      <w:pPr>
        <w:rPr>
          <w:rFonts w:ascii="Garamond" w:hAnsi="Garamond" w:cs="Times New Roman"/>
          <w:szCs w:val="24"/>
        </w:rPr>
      </w:pPr>
      <w:r w:rsidRPr="00643910">
        <w:rPr>
          <w:rFonts w:ascii="Garamond" w:hAnsi="Garamond" w:cs="Times New Roman"/>
          <w:szCs w:val="24"/>
        </w:rPr>
        <w:t xml:space="preserve">Respondents are cautioned against simply repeating the RFP language within the response as evidence </w:t>
      </w:r>
      <w:proofErr w:type="gramStart"/>
      <w:r w:rsidRPr="00643910">
        <w:rPr>
          <w:rFonts w:ascii="Garamond" w:hAnsi="Garamond" w:cs="Times New Roman"/>
          <w:szCs w:val="24"/>
        </w:rPr>
        <w:t>of</w:t>
      </w:r>
      <w:proofErr w:type="gramEnd"/>
      <w:r w:rsidRPr="00643910">
        <w:rPr>
          <w:rFonts w:ascii="Garamond" w:hAnsi="Garamond" w:cs="Times New Roman"/>
          <w:szCs w:val="24"/>
        </w:rPr>
        <w:t xml:space="preserve"> understanding or capability.  Respondents are encouraged to demonstrate a depth of understanding of each item discussed</w:t>
      </w:r>
      <w:r w:rsidR="00F72E6A" w:rsidRPr="00643910">
        <w:rPr>
          <w:rFonts w:ascii="Garamond" w:hAnsi="Garamond" w:cs="Times New Roman"/>
          <w:szCs w:val="24"/>
        </w:rPr>
        <w:t xml:space="preserve"> and to propose innovative solutions that will improve the State’s Prior Authorization and Utilization Management</w:t>
      </w:r>
      <w:r w:rsidRPr="00643910">
        <w:rPr>
          <w:rFonts w:ascii="Garamond" w:hAnsi="Garamond" w:cs="Times New Roman"/>
          <w:szCs w:val="24"/>
        </w:rPr>
        <w:t xml:space="preserve">. While the “what” and “how” of each component is important, the “why” and “with what result” (actual or projected) should demonstrate and substantiate the Respondent’s expertise in each area. The value added by the Respondent’s </w:t>
      </w:r>
      <w:r w:rsidR="00DD1BBF" w:rsidRPr="00643910">
        <w:rPr>
          <w:rFonts w:ascii="Garamond" w:hAnsi="Garamond" w:cs="Times New Roman"/>
          <w:szCs w:val="24"/>
        </w:rPr>
        <w:t xml:space="preserve">proposal </w:t>
      </w:r>
      <w:r w:rsidRPr="00643910">
        <w:rPr>
          <w:rFonts w:ascii="Garamond" w:hAnsi="Garamond" w:cs="Times New Roman"/>
          <w:szCs w:val="24"/>
        </w:rPr>
        <w:t>should be clearly highlighted for each item addressed.</w:t>
      </w:r>
      <w:r w:rsidR="00F72E6A" w:rsidRPr="00643910">
        <w:rPr>
          <w:rFonts w:ascii="Garamond" w:hAnsi="Garamond" w:cs="Times New Roman"/>
          <w:szCs w:val="24"/>
        </w:rPr>
        <w:t xml:space="preserve">  </w:t>
      </w:r>
    </w:p>
    <w:p w14:paraId="449542E0" w14:textId="77777777" w:rsidR="005D5C26" w:rsidRPr="00643910" w:rsidRDefault="005D5C26" w:rsidP="005D5C26">
      <w:pPr>
        <w:jc w:val="left"/>
        <w:rPr>
          <w:rFonts w:ascii="Garamond" w:hAnsi="Garamond" w:cs="Times New Roman"/>
          <w:szCs w:val="24"/>
        </w:rPr>
      </w:pPr>
      <w:r w:rsidRPr="00643910">
        <w:rPr>
          <w:rFonts w:ascii="Garamond" w:hAnsi="Garamond" w:cs="Times New Roman"/>
          <w:szCs w:val="24"/>
        </w:rPr>
        <w:t>1.0</w:t>
      </w:r>
      <w:r w:rsidRPr="00643910">
        <w:rPr>
          <w:rFonts w:ascii="Garamond" w:hAnsi="Garamond" w:cs="Times New Roman"/>
          <w:szCs w:val="24"/>
        </w:rPr>
        <w:tab/>
        <w:t xml:space="preserve"> Executive Summary</w:t>
      </w:r>
    </w:p>
    <w:p w14:paraId="2D335F25" w14:textId="77777777" w:rsidR="005D5C26" w:rsidRPr="00643910" w:rsidRDefault="005D5C26" w:rsidP="005D5C26">
      <w:pPr>
        <w:ind w:firstLine="720"/>
        <w:jc w:val="left"/>
        <w:rPr>
          <w:rFonts w:ascii="Garamond" w:hAnsi="Garamond" w:cs="Times New Roman"/>
          <w:szCs w:val="24"/>
        </w:rPr>
      </w:pPr>
      <w:r w:rsidRPr="00643910">
        <w:rPr>
          <w:rFonts w:ascii="Garamond" w:hAnsi="Garamond" w:cs="Times New Roman"/>
          <w:szCs w:val="24"/>
        </w:rPr>
        <w:t>1.1</w:t>
      </w:r>
      <w:r w:rsidRPr="00643910">
        <w:rPr>
          <w:rFonts w:ascii="Garamond" w:hAnsi="Garamond" w:cs="Times New Roman"/>
          <w:szCs w:val="24"/>
        </w:rPr>
        <w:tab/>
        <w:t>Introduction – Optional</w:t>
      </w:r>
    </w:p>
    <w:p w14:paraId="26D5EB21" w14:textId="1C7E86A4" w:rsidR="005D5C26" w:rsidRPr="00643910" w:rsidRDefault="005D5C26" w:rsidP="005D5C26">
      <w:pPr>
        <w:ind w:left="1440" w:hanging="720"/>
        <w:rPr>
          <w:rFonts w:ascii="Garamond" w:hAnsi="Garamond" w:cs="Times New Roman"/>
          <w:szCs w:val="24"/>
        </w:rPr>
      </w:pPr>
      <w:r w:rsidRPr="00643910">
        <w:rPr>
          <w:rFonts w:ascii="Garamond" w:hAnsi="Garamond" w:cs="Times New Roman"/>
          <w:szCs w:val="24"/>
        </w:rPr>
        <w:t>1.2</w:t>
      </w:r>
      <w:r w:rsidRPr="00643910">
        <w:rPr>
          <w:rFonts w:ascii="Garamond" w:hAnsi="Garamond" w:cs="Times New Roman"/>
          <w:szCs w:val="24"/>
        </w:rPr>
        <w:tab/>
      </w:r>
      <w:r w:rsidR="00422C55" w:rsidRPr="00643910">
        <w:rPr>
          <w:rFonts w:ascii="Garamond" w:hAnsi="Garamond" w:cs="Times New Roman"/>
          <w:szCs w:val="24"/>
        </w:rPr>
        <w:t xml:space="preserve">Mandatory Requirement, </w:t>
      </w:r>
      <w:r w:rsidRPr="00643910">
        <w:rPr>
          <w:rFonts w:ascii="Garamond" w:hAnsi="Garamond" w:cs="Times New Roman"/>
          <w:szCs w:val="24"/>
        </w:rPr>
        <w:t>Certification</w:t>
      </w:r>
      <w:r w:rsidR="00220C22" w:rsidRPr="00643910">
        <w:rPr>
          <w:rFonts w:ascii="Garamond" w:hAnsi="Garamond" w:cs="Times New Roman"/>
          <w:szCs w:val="24"/>
        </w:rPr>
        <w:t xml:space="preserve"> and/or Experience</w:t>
      </w:r>
      <w:r w:rsidRPr="00643910">
        <w:rPr>
          <w:rFonts w:ascii="Garamond" w:hAnsi="Garamond" w:cs="Times New Roman"/>
          <w:szCs w:val="24"/>
        </w:rPr>
        <w:t xml:space="preserve"> – </w:t>
      </w:r>
      <w:r w:rsidR="00C01D4E" w:rsidRPr="00643910">
        <w:rPr>
          <w:rFonts w:ascii="Garamond" w:hAnsi="Garamond" w:cs="Times New Roman"/>
          <w:szCs w:val="24"/>
        </w:rPr>
        <w:t>Respondents</w:t>
      </w:r>
      <w:r w:rsidR="00422C55" w:rsidRPr="00643910">
        <w:rPr>
          <w:rFonts w:ascii="Garamond" w:hAnsi="Garamond" w:cs="Times New Roman"/>
          <w:szCs w:val="24"/>
        </w:rPr>
        <w:t xml:space="preserve"> must have experience providing Prior Authorization and or Utilization Management services for clients of similar size or characteristics to the State of Indiana</w:t>
      </w:r>
      <w:r w:rsidR="00715ED7" w:rsidRPr="00643910">
        <w:rPr>
          <w:rFonts w:ascii="Garamond" w:hAnsi="Garamond" w:cs="Times New Roman"/>
          <w:szCs w:val="24"/>
        </w:rPr>
        <w:t xml:space="preserve"> Medicaid population</w:t>
      </w:r>
      <w:r w:rsidR="00422C55" w:rsidRPr="00643910">
        <w:rPr>
          <w:rFonts w:ascii="Garamond" w:hAnsi="Garamond" w:cs="Times New Roman"/>
          <w:szCs w:val="24"/>
        </w:rPr>
        <w:t>.</w:t>
      </w:r>
      <w:r w:rsidR="00C01D4E" w:rsidRPr="00643910">
        <w:rPr>
          <w:rFonts w:ascii="Garamond" w:hAnsi="Garamond" w:cs="Times New Roman"/>
          <w:szCs w:val="24"/>
        </w:rPr>
        <w:t xml:space="preserve"> </w:t>
      </w:r>
      <w:r w:rsidR="00422C55" w:rsidRPr="00643910">
        <w:rPr>
          <w:rFonts w:ascii="Garamond" w:hAnsi="Garamond" w:cs="Times New Roman"/>
          <w:szCs w:val="24"/>
        </w:rPr>
        <w:t>I</w:t>
      </w:r>
      <w:r w:rsidRPr="00643910">
        <w:rPr>
          <w:rFonts w:ascii="Garamond" w:hAnsi="Garamond" w:cs="Times New Roman"/>
          <w:szCs w:val="24"/>
        </w:rPr>
        <w:t xml:space="preserve">ndicate </w:t>
      </w:r>
      <w:r w:rsidR="00DB4F85" w:rsidRPr="00643910">
        <w:rPr>
          <w:rFonts w:ascii="Garamond" w:hAnsi="Garamond" w:cs="Times New Roman"/>
          <w:szCs w:val="24"/>
        </w:rPr>
        <w:t>where</w:t>
      </w:r>
      <w:r w:rsidRPr="00643910">
        <w:rPr>
          <w:rFonts w:ascii="Garamond" w:hAnsi="Garamond" w:cs="Times New Roman"/>
          <w:szCs w:val="24"/>
        </w:rPr>
        <w:t xml:space="preserve"> </w:t>
      </w:r>
      <w:r w:rsidR="00422C55" w:rsidRPr="00643910">
        <w:rPr>
          <w:rFonts w:ascii="Garamond" w:hAnsi="Garamond" w:cs="Times New Roman"/>
          <w:szCs w:val="24"/>
        </w:rPr>
        <w:t xml:space="preserve">Respondent </w:t>
      </w:r>
      <w:r w:rsidRPr="00643910">
        <w:rPr>
          <w:rFonts w:ascii="Garamond" w:hAnsi="Garamond" w:cs="Times New Roman"/>
          <w:szCs w:val="24"/>
        </w:rPr>
        <w:t xml:space="preserve">currently </w:t>
      </w:r>
      <w:r w:rsidR="00A620F3" w:rsidRPr="00643910">
        <w:rPr>
          <w:rFonts w:ascii="Garamond" w:hAnsi="Garamond" w:cs="Times New Roman"/>
          <w:szCs w:val="24"/>
        </w:rPr>
        <w:t>conduct</w:t>
      </w:r>
      <w:r w:rsidR="00422C55" w:rsidRPr="00643910">
        <w:rPr>
          <w:rFonts w:ascii="Garamond" w:hAnsi="Garamond" w:cs="Times New Roman"/>
          <w:szCs w:val="24"/>
        </w:rPr>
        <w:t>s or has</w:t>
      </w:r>
      <w:r w:rsidR="00DB4F85" w:rsidRPr="00643910">
        <w:rPr>
          <w:rFonts w:ascii="Garamond" w:hAnsi="Garamond" w:cs="Times New Roman"/>
          <w:szCs w:val="24"/>
        </w:rPr>
        <w:t xml:space="preserve"> in the past conducted</w:t>
      </w:r>
      <w:r w:rsidR="00A620F3" w:rsidRPr="00643910">
        <w:rPr>
          <w:rFonts w:ascii="Garamond" w:hAnsi="Garamond" w:cs="Times New Roman"/>
          <w:szCs w:val="24"/>
        </w:rPr>
        <w:t xml:space="preserve"> prior authorization and/or utilization management services</w:t>
      </w:r>
      <w:r w:rsidR="00B47751" w:rsidRPr="00643910">
        <w:rPr>
          <w:rFonts w:ascii="Garamond" w:hAnsi="Garamond" w:cs="Times New Roman"/>
          <w:szCs w:val="24"/>
        </w:rPr>
        <w:t>.</w:t>
      </w:r>
      <w:r w:rsidRPr="00643910">
        <w:rPr>
          <w:rFonts w:ascii="Garamond" w:hAnsi="Garamond" w:cs="Times New Roman"/>
          <w:szCs w:val="24"/>
        </w:rPr>
        <w:t xml:space="preserve"> </w:t>
      </w:r>
      <w:r w:rsidR="00773A81" w:rsidRPr="00643910">
        <w:rPr>
          <w:rFonts w:ascii="Garamond" w:hAnsi="Garamond" w:cs="Times New Roman"/>
          <w:szCs w:val="24"/>
        </w:rPr>
        <w:t>Respondents must indicate that ha</w:t>
      </w:r>
      <w:r w:rsidR="00046340" w:rsidRPr="00643910">
        <w:rPr>
          <w:rFonts w:ascii="Garamond" w:hAnsi="Garamond" w:cs="Times New Roman"/>
          <w:szCs w:val="24"/>
        </w:rPr>
        <w:t>ve</w:t>
      </w:r>
      <w:r w:rsidR="00773A81" w:rsidRPr="00643910">
        <w:rPr>
          <w:rFonts w:ascii="Garamond" w:hAnsi="Garamond" w:cs="Times New Roman"/>
          <w:szCs w:val="24"/>
        </w:rPr>
        <w:t xml:space="preserve"> read and understood the applicable State and Federal statues, regulations and </w:t>
      </w:r>
      <w:r w:rsidR="00773A81" w:rsidRPr="00643910">
        <w:rPr>
          <w:rFonts w:ascii="Garamond" w:hAnsi="Garamond" w:cs="Times New Roman"/>
          <w:szCs w:val="24"/>
        </w:rPr>
        <w:lastRenderedPageBreak/>
        <w:t>policies related to Prior Authorization and Utilization Management.</w:t>
      </w:r>
      <w:r w:rsidR="00046340" w:rsidRPr="00643910">
        <w:rPr>
          <w:rFonts w:ascii="Garamond" w:hAnsi="Garamond" w:cs="Times New Roman"/>
          <w:szCs w:val="24"/>
        </w:rPr>
        <w:t xml:space="preserve"> Respondents must </w:t>
      </w:r>
      <w:r w:rsidR="00773A81" w:rsidRPr="00643910">
        <w:rPr>
          <w:rFonts w:ascii="Garamond" w:hAnsi="Garamond" w:cs="Times New Roman"/>
          <w:szCs w:val="24"/>
        </w:rPr>
        <w:t xml:space="preserve">describe in detail </w:t>
      </w:r>
      <w:r w:rsidR="00046340" w:rsidRPr="00643910">
        <w:rPr>
          <w:rFonts w:ascii="Garamond" w:hAnsi="Garamond" w:cs="Times New Roman"/>
          <w:szCs w:val="24"/>
        </w:rPr>
        <w:t xml:space="preserve">their </w:t>
      </w:r>
      <w:r w:rsidR="00773A81" w:rsidRPr="00643910">
        <w:rPr>
          <w:rFonts w:ascii="Garamond" w:hAnsi="Garamond" w:cs="Times New Roman"/>
          <w:szCs w:val="24"/>
        </w:rPr>
        <w:t>experience providing Prior Authorization and Utilization Management services to other organizations, especially other State Medicaid programs.</w:t>
      </w:r>
    </w:p>
    <w:p w14:paraId="77AA1EE9" w14:textId="77777777" w:rsidR="005D5C26" w:rsidRPr="00643910" w:rsidRDefault="005D5C26" w:rsidP="005D5C26">
      <w:pPr>
        <w:ind w:left="1440" w:hanging="720"/>
        <w:rPr>
          <w:rFonts w:ascii="Garamond" w:hAnsi="Garamond" w:cs="Times New Roman"/>
          <w:szCs w:val="24"/>
        </w:rPr>
      </w:pPr>
      <w:r w:rsidRPr="00643910">
        <w:rPr>
          <w:rFonts w:ascii="Garamond" w:hAnsi="Garamond" w:cs="Times New Roman"/>
          <w:szCs w:val="24"/>
        </w:rPr>
        <w:t>1.3</w:t>
      </w:r>
      <w:r w:rsidRPr="00643910">
        <w:rPr>
          <w:rFonts w:ascii="Garamond" w:hAnsi="Garamond" w:cs="Times New Roman"/>
          <w:szCs w:val="24"/>
        </w:rPr>
        <w:tab/>
        <w:t xml:space="preserve">Operating Standards – The </w:t>
      </w:r>
      <w:r w:rsidR="00A12F85" w:rsidRPr="00643910">
        <w:rPr>
          <w:rFonts w:ascii="Garamond" w:hAnsi="Garamond" w:cs="Times New Roman"/>
          <w:szCs w:val="24"/>
        </w:rPr>
        <w:t>Respondent must</w:t>
      </w:r>
      <w:r w:rsidRPr="00643910">
        <w:rPr>
          <w:rFonts w:ascii="Garamond" w:hAnsi="Garamond" w:cs="Times New Roman"/>
          <w:szCs w:val="24"/>
        </w:rPr>
        <w:t xml:space="preserve"> include a statement acknowledging that any </w:t>
      </w:r>
      <w:r w:rsidR="00220C22" w:rsidRPr="00643910">
        <w:rPr>
          <w:rFonts w:ascii="Garamond" w:hAnsi="Garamond" w:cs="Times New Roman"/>
          <w:szCs w:val="24"/>
        </w:rPr>
        <w:t>PA</w:t>
      </w:r>
      <w:r w:rsidRPr="00643910">
        <w:rPr>
          <w:rFonts w:ascii="Garamond" w:hAnsi="Garamond" w:cs="Times New Roman"/>
          <w:szCs w:val="24"/>
        </w:rPr>
        <w:t xml:space="preserve"> </w:t>
      </w:r>
      <w:r w:rsidR="000076CB" w:rsidRPr="00643910">
        <w:rPr>
          <w:rFonts w:ascii="Garamond" w:hAnsi="Garamond" w:cs="Times New Roman"/>
          <w:szCs w:val="24"/>
        </w:rPr>
        <w:t xml:space="preserve">service </w:t>
      </w:r>
      <w:r w:rsidRPr="00643910">
        <w:rPr>
          <w:rFonts w:ascii="Garamond" w:hAnsi="Garamond" w:cs="Times New Roman"/>
          <w:szCs w:val="24"/>
        </w:rPr>
        <w:t>system implemented as a result of this RFP wil</w:t>
      </w:r>
      <w:r w:rsidR="00220C22" w:rsidRPr="00643910">
        <w:rPr>
          <w:rFonts w:ascii="Garamond" w:hAnsi="Garamond" w:cs="Times New Roman"/>
          <w:szCs w:val="24"/>
        </w:rPr>
        <w:t xml:space="preserve">l conform to the Scope of Work </w:t>
      </w:r>
      <w:r w:rsidRPr="00643910">
        <w:rPr>
          <w:rFonts w:ascii="Garamond" w:hAnsi="Garamond" w:cs="Times New Roman"/>
          <w:szCs w:val="24"/>
        </w:rPr>
        <w:t>of the RFP, and with all applicable Federal and State regulations.</w:t>
      </w:r>
    </w:p>
    <w:p w14:paraId="5470CD40" w14:textId="77777777" w:rsidR="005D5C26" w:rsidRPr="00643910" w:rsidRDefault="0049296F" w:rsidP="005D5C26">
      <w:pPr>
        <w:ind w:left="1440" w:hanging="720"/>
        <w:rPr>
          <w:rFonts w:ascii="Garamond" w:hAnsi="Garamond" w:cs="Times New Roman"/>
          <w:szCs w:val="24"/>
        </w:rPr>
      </w:pPr>
      <w:r w:rsidRPr="00643910">
        <w:rPr>
          <w:rFonts w:ascii="Garamond" w:hAnsi="Garamond" w:cs="Times New Roman"/>
          <w:szCs w:val="24"/>
        </w:rPr>
        <w:t>1.4</w:t>
      </w:r>
      <w:r w:rsidRPr="00643910">
        <w:rPr>
          <w:rFonts w:ascii="Garamond" w:hAnsi="Garamond" w:cs="Times New Roman"/>
          <w:szCs w:val="24"/>
        </w:rPr>
        <w:tab/>
      </w:r>
      <w:r w:rsidR="005D5C26" w:rsidRPr="00643910">
        <w:rPr>
          <w:rFonts w:ascii="Garamond" w:hAnsi="Garamond" w:cs="Times New Roman"/>
          <w:szCs w:val="24"/>
        </w:rPr>
        <w:t xml:space="preserve">Transition Experience – </w:t>
      </w:r>
      <w:r w:rsidR="00C01D4E" w:rsidRPr="00643910">
        <w:rPr>
          <w:rFonts w:ascii="Garamond" w:hAnsi="Garamond" w:cs="Times New Roman"/>
          <w:szCs w:val="24"/>
        </w:rPr>
        <w:t>Respondents must</w:t>
      </w:r>
      <w:r w:rsidR="005D5C26" w:rsidRPr="00643910">
        <w:rPr>
          <w:rFonts w:ascii="Garamond" w:hAnsi="Garamond" w:cs="Times New Roman"/>
          <w:szCs w:val="24"/>
        </w:rPr>
        <w:t xml:space="preserve"> describe their experience with transitions of </w:t>
      </w:r>
      <w:r w:rsidR="00220C22" w:rsidRPr="00643910">
        <w:rPr>
          <w:rFonts w:ascii="Garamond" w:hAnsi="Garamond" w:cs="Times New Roman"/>
          <w:szCs w:val="24"/>
        </w:rPr>
        <w:t>PA/UM services</w:t>
      </w:r>
      <w:r w:rsidR="005D5C26" w:rsidRPr="00643910">
        <w:rPr>
          <w:rFonts w:ascii="Garamond" w:hAnsi="Garamond" w:cs="Times New Roman"/>
          <w:szCs w:val="24"/>
        </w:rPr>
        <w:t xml:space="preserve">, both as the outgoing incumbent and as the incoming </w:t>
      </w:r>
      <w:r w:rsidR="00220C22" w:rsidRPr="00643910">
        <w:rPr>
          <w:rFonts w:ascii="Garamond" w:hAnsi="Garamond" w:cs="Times New Roman"/>
          <w:szCs w:val="24"/>
        </w:rPr>
        <w:t>PA/UM services provider</w:t>
      </w:r>
      <w:r w:rsidR="005D5C26" w:rsidRPr="00643910">
        <w:rPr>
          <w:rFonts w:ascii="Garamond" w:hAnsi="Garamond" w:cs="Times New Roman"/>
          <w:szCs w:val="24"/>
        </w:rPr>
        <w:t>.</w:t>
      </w:r>
    </w:p>
    <w:p w14:paraId="067EECCA" w14:textId="77777777" w:rsidR="006D4562" w:rsidRPr="00643910" w:rsidRDefault="0049296F" w:rsidP="00220C22">
      <w:pPr>
        <w:ind w:left="1440" w:hanging="720"/>
        <w:rPr>
          <w:rFonts w:ascii="Garamond" w:hAnsi="Garamond" w:cs="Times New Roman"/>
          <w:szCs w:val="24"/>
        </w:rPr>
      </w:pPr>
      <w:r w:rsidRPr="00643910">
        <w:rPr>
          <w:rFonts w:ascii="Garamond" w:hAnsi="Garamond" w:cs="Times New Roman"/>
          <w:szCs w:val="24"/>
        </w:rPr>
        <w:t>1.5</w:t>
      </w:r>
      <w:r w:rsidR="005D5C26" w:rsidRPr="00643910">
        <w:rPr>
          <w:rFonts w:ascii="Garamond" w:hAnsi="Garamond" w:cs="Times New Roman"/>
          <w:szCs w:val="24"/>
        </w:rPr>
        <w:tab/>
        <w:t>Subcontractors – The Respondent must indicate any subcontractors that will be involved in this project and what their duties will include. A clear statement acknowledging that the Respondent will be full</w:t>
      </w:r>
      <w:r w:rsidR="009B3AA6" w:rsidRPr="00643910">
        <w:rPr>
          <w:rFonts w:ascii="Garamond" w:hAnsi="Garamond" w:cs="Times New Roman"/>
          <w:szCs w:val="24"/>
        </w:rPr>
        <w:t>y</w:t>
      </w:r>
      <w:r w:rsidR="005D5C26" w:rsidRPr="00643910">
        <w:rPr>
          <w:rFonts w:ascii="Garamond" w:hAnsi="Garamond" w:cs="Times New Roman"/>
          <w:szCs w:val="24"/>
        </w:rPr>
        <w:t xml:space="preserve"> responsible for the efforts of any subcontractors must be included.</w:t>
      </w:r>
    </w:p>
    <w:p w14:paraId="4E4EC15F" w14:textId="77777777" w:rsidR="005D5C26" w:rsidRPr="00643910" w:rsidRDefault="005D5C26" w:rsidP="005D5C26">
      <w:pPr>
        <w:ind w:left="1440" w:hanging="720"/>
        <w:rPr>
          <w:rFonts w:ascii="Garamond" w:hAnsi="Garamond" w:cs="Times New Roman"/>
          <w:szCs w:val="24"/>
        </w:rPr>
      </w:pPr>
      <w:r w:rsidRPr="00643910">
        <w:rPr>
          <w:rFonts w:ascii="Garamond" w:hAnsi="Garamond" w:cs="Times New Roman"/>
          <w:szCs w:val="24"/>
        </w:rPr>
        <w:t>1.</w:t>
      </w:r>
      <w:r w:rsidR="00220C22" w:rsidRPr="00643910">
        <w:rPr>
          <w:rFonts w:ascii="Garamond" w:hAnsi="Garamond" w:cs="Times New Roman"/>
          <w:szCs w:val="24"/>
        </w:rPr>
        <w:t>6</w:t>
      </w:r>
      <w:r w:rsidRPr="00643910">
        <w:rPr>
          <w:rFonts w:ascii="Garamond" w:hAnsi="Garamond" w:cs="Times New Roman"/>
          <w:szCs w:val="24"/>
        </w:rPr>
        <w:tab/>
        <w:t>Other –</w:t>
      </w:r>
      <w:r w:rsidR="00FE143D" w:rsidRPr="00643910">
        <w:rPr>
          <w:rFonts w:ascii="Garamond" w:hAnsi="Garamond" w:cs="Times New Roman"/>
          <w:szCs w:val="24"/>
        </w:rPr>
        <w:t xml:space="preserve"> </w:t>
      </w:r>
      <w:r w:rsidR="009B3AA6" w:rsidRPr="00643910">
        <w:rPr>
          <w:rFonts w:ascii="Garamond" w:hAnsi="Garamond" w:cs="Times New Roman"/>
          <w:szCs w:val="24"/>
        </w:rPr>
        <w:t>T</w:t>
      </w:r>
      <w:r w:rsidRPr="00643910">
        <w:rPr>
          <w:rFonts w:ascii="Garamond" w:hAnsi="Garamond" w:cs="Times New Roman"/>
          <w:szCs w:val="24"/>
        </w:rPr>
        <w:t>he Respondent</w:t>
      </w:r>
      <w:r w:rsidR="009B3AA6" w:rsidRPr="00643910">
        <w:rPr>
          <w:rFonts w:ascii="Garamond" w:hAnsi="Garamond" w:cs="Times New Roman"/>
          <w:szCs w:val="24"/>
        </w:rPr>
        <w:t xml:space="preserve"> may include</w:t>
      </w:r>
      <w:r w:rsidRPr="00643910">
        <w:rPr>
          <w:rFonts w:ascii="Garamond" w:hAnsi="Garamond" w:cs="Times New Roman"/>
          <w:szCs w:val="24"/>
        </w:rPr>
        <w:t xml:space="preserve"> any other information that could be pertinent to this project proposal. Areas of particular interest to the State are the value added by the Respondent’s proposed solution</w:t>
      </w:r>
      <w:r w:rsidR="009B3AA6" w:rsidRPr="00643910">
        <w:rPr>
          <w:rFonts w:ascii="Garamond" w:hAnsi="Garamond" w:cs="Times New Roman"/>
          <w:szCs w:val="24"/>
        </w:rPr>
        <w:t>. In particular</w:t>
      </w:r>
      <w:r w:rsidRPr="00643910">
        <w:rPr>
          <w:rFonts w:ascii="Garamond" w:hAnsi="Garamond" w:cs="Times New Roman"/>
          <w:szCs w:val="24"/>
        </w:rPr>
        <w:t xml:space="preserve">, </w:t>
      </w:r>
      <w:r w:rsidR="009B3AA6" w:rsidRPr="00643910">
        <w:rPr>
          <w:rFonts w:ascii="Garamond" w:hAnsi="Garamond" w:cs="Times New Roman"/>
          <w:szCs w:val="24"/>
        </w:rPr>
        <w:t xml:space="preserve">the State would like to understand </w:t>
      </w:r>
      <w:r w:rsidRPr="00643910">
        <w:rPr>
          <w:rFonts w:ascii="Garamond" w:hAnsi="Garamond" w:cs="Times New Roman"/>
          <w:szCs w:val="24"/>
        </w:rPr>
        <w:t>how th</w:t>
      </w:r>
      <w:r w:rsidR="009B3AA6" w:rsidRPr="00643910">
        <w:rPr>
          <w:rFonts w:ascii="Garamond" w:hAnsi="Garamond" w:cs="Times New Roman"/>
          <w:szCs w:val="24"/>
        </w:rPr>
        <w:t>e Re</w:t>
      </w:r>
      <w:r w:rsidR="00FE143D" w:rsidRPr="00643910">
        <w:rPr>
          <w:rFonts w:ascii="Garamond" w:hAnsi="Garamond" w:cs="Times New Roman"/>
          <w:szCs w:val="24"/>
        </w:rPr>
        <w:t>s</w:t>
      </w:r>
      <w:r w:rsidR="009B3AA6" w:rsidRPr="00643910">
        <w:rPr>
          <w:rFonts w:ascii="Garamond" w:hAnsi="Garamond" w:cs="Times New Roman"/>
          <w:szCs w:val="24"/>
        </w:rPr>
        <w:t>pondent’s</w:t>
      </w:r>
      <w:r w:rsidRPr="00643910">
        <w:rPr>
          <w:rFonts w:ascii="Garamond" w:hAnsi="Garamond" w:cs="Times New Roman"/>
          <w:szCs w:val="24"/>
        </w:rPr>
        <w:t xml:space="preserve"> solution is preferable and</w:t>
      </w:r>
      <w:r w:rsidR="009B3AA6" w:rsidRPr="00643910">
        <w:rPr>
          <w:rFonts w:ascii="Garamond" w:hAnsi="Garamond" w:cs="Times New Roman"/>
          <w:szCs w:val="24"/>
        </w:rPr>
        <w:t>/or</w:t>
      </w:r>
      <w:r w:rsidRPr="00643910">
        <w:rPr>
          <w:rFonts w:ascii="Garamond" w:hAnsi="Garamond" w:cs="Times New Roman"/>
          <w:szCs w:val="24"/>
        </w:rPr>
        <w:t xml:space="preserve"> </w:t>
      </w:r>
      <w:r w:rsidR="009B3AA6" w:rsidRPr="00643910">
        <w:rPr>
          <w:rFonts w:ascii="Garamond" w:hAnsi="Garamond" w:cs="Times New Roman"/>
          <w:szCs w:val="24"/>
        </w:rPr>
        <w:t>different from</w:t>
      </w:r>
      <w:r w:rsidRPr="00643910">
        <w:rPr>
          <w:rFonts w:ascii="Garamond" w:hAnsi="Garamond" w:cs="Times New Roman"/>
          <w:szCs w:val="24"/>
        </w:rPr>
        <w:t xml:space="preserve"> others in the marketplace.</w:t>
      </w:r>
    </w:p>
    <w:p w14:paraId="3E5D37FF" w14:textId="77777777" w:rsidR="00DD1BBF" w:rsidRPr="00643910" w:rsidRDefault="005D5C26" w:rsidP="00DD1BBF">
      <w:pPr>
        <w:ind w:left="720" w:hanging="720"/>
        <w:rPr>
          <w:rFonts w:ascii="Garamond" w:hAnsi="Garamond" w:cs="Times New Roman"/>
          <w:szCs w:val="24"/>
        </w:rPr>
      </w:pPr>
      <w:r w:rsidRPr="00643910">
        <w:rPr>
          <w:rFonts w:ascii="Garamond" w:hAnsi="Garamond" w:cs="Times New Roman"/>
          <w:szCs w:val="24"/>
        </w:rPr>
        <w:t>2.0</w:t>
      </w:r>
      <w:r w:rsidRPr="00643910">
        <w:rPr>
          <w:rFonts w:ascii="Garamond" w:hAnsi="Garamond" w:cs="Times New Roman"/>
          <w:szCs w:val="24"/>
        </w:rPr>
        <w:tab/>
        <w:t>Technical Responses</w:t>
      </w:r>
    </w:p>
    <w:p w14:paraId="193A0D5A" w14:textId="77777777" w:rsidR="005D5C26" w:rsidRPr="00643910" w:rsidRDefault="005D5C26" w:rsidP="005D5C26">
      <w:pPr>
        <w:ind w:left="720"/>
        <w:rPr>
          <w:rFonts w:ascii="Garamond" w:hAnsi="Garamond" w:cs="Times New Roman"/>
          <w:szCs w:val="24"/>
        </w:rPr>
      </w:pPr>
      <w:r w:rsidRPr="00643910">
        <w:rPr>
          <w:rFonts w:ascii="Garamond" w:hAnsi="Garamond" w:cs="Times New Roman"/>
          <w:szCs w:val="24"/>
        </w:rPr>
        <w:t>2.1</w:t>
      </w:r>
      <w:r w:rsidRPr="00643910">
        <w:rPr>
          <w:rFonts w:ascii="Garamond" w:hAnsi="Garamond" w:cs="Times New Roman"/>
          <w:szCs w:val="24"/>
        </w:rPr>
        <w:tab/>
      </w:r>
      <w:r w:rsidR="008439D3" w:rsidRPr="00643910">
        <w:rPr>
          <w:rFonts w:ascii="Garamond" w:hAnsi="Garamond" w:cs="Times New Roman"/>
          <w:szCs w:val="24"/>
        </w:rPr>
        <w:t xml:space="preserve">PA Overview (1.1) </w:t>
      </w:r>
      <w:r w:rsidR="00C240D2" w:rsidRPr="00643910">
        <w:rPr>
          <w:rFonts w:ascii="Garamond" w:hAnsi="Garamond" w:cs="Times New Roman"/>
          <w:szCs w:val="24"/>
        </w:rPr>
        <w:t xml:space="preserve">– </w:t>
      </w:r>
      <w:r w:rsidR="002E5314" w:rsidRPr="00643910">
        <w:rPr>
          <w:rFonts w:ascii="Garamond" w:hAnsi="Garamond" w:cs="Times New Roman"/>
          <w:szCs w:val="24"/>
        </w:rPr>
        <w:t>Provide a comprehensive overview of how Respondent will provide PA services described in Section 1.1</w:t>
      </w:r>
      <w:r w:rsidR="004E330A" w:rsidRPr="00643910">
        <w:rPr>
          <w:rFonts w:ascii="Garamond" w:hAnsi="Garamond" w:cs="Times New Roman"/>
          <w:szCs w:val="24"/>
        </w:rPr>
        <w:t xml:space="preserve"> of the Scope of Work</w:t>
      </w:r>
      <w:r w:rsidR="002E5314" w:rsidRPr="00643910">
        <w:rPr>
          <w:rFonts w:ascii="Garamond" w:hAnsi="Garamond" w:cs="Times New Roman"/>
          <w:szCs w:val="24"/>
        </w:rPr>
        <w:t>. Acknowledge</w:t>
      </w:r>
      <w:r w:rsidR="00C240D2" w:rsidRPr="00643910">
        <w:rPr>
          <w:rFonts w:ascii="Garamond" w:hAnsi="Garamond" w:cs="Times New Roman"/>
          <w:szCs w:val="24"/>
        </w:rPr>
        <w:t xml:space="preserve"> Respondent’s </w:t>
      </w:r>
      <w:r w:rsidR="004E330A" w:rsidRPr="00643910">
        <w:rPr>
          <w:rFonts w:ascii="Garamond" w:hAnsi="Garamond" w:cs="Times New Roman"/>
          <w:szCs w:val="24"/>
        </w:rPr>
        <w:t xml:space="preserve">understanding of Section 1.1 </w:t>
      </w:r>
      <w:r w:rsidR="008439D3" w:rsidRPr="00643910">
        <w:rPr>
          <w:rFonts w:ascii="Garamond" w:hAnsi="Garamond" w:cs="Times New Roman"/>
          <w:szCs w:val="24"/>
        </w:rPr>
        <w:t>in the Scope of Work, including the services provided</w:t>
      </w:r>
      <w:r w:rsidR="002E5314" w:rsidRPr="00643910">
        <w:rPr>
          <w:rFonts w:ascii="Garamond" w:hAnsi="Garamond" w:cs="Times New Roman"/>
          <w:szCs w:val="24"/>
        </w:rPr>
        <w:t>,</w:t>
      </w:r>
      <w:r w:rsidR="008439D3" w:rsidRPr="00643910">
        <w:rPr>
          <w:rFonts w:ascii="Garamond" w:hAnsi="Garamond" w:cs="Times New Roman"/>
          <w:szCs w:val="24"/>
        </w:rPr>
        <w:t xml:space="preserve"> the populations covered</w:t>
      </w:r>
      <w:r w:rsidR="002E5314" w:rsidRPr="00643910">
        <w:rPr>
          <w:rFonts w:ascii="Garamond" w:hAnsi="Garamond" w:cs="Times New Roman"/>
          <w:szCs w:val="24"/>
        </w:rPr>
        <w:t>, and</w:t>
      </w:r>
      <w:r w:rsidR="008439D3" w:rsidRPr="00643910">
        <w:rPr>
          <w:rFonts w:ascii="Garamond" w:hAnsi="Garamond" w:cs="Times New Roman"/>
          <w:szCs w:val="24"/>
        </w:rPr>
        <w:t xml:space="preserve"> understanding of Federal and State regulations covering Prior Authorization.</w:t>
      </w:r>
      <w:r w:rsidR="00C240D2" w:rsidRPr="00643910">
        <w:rPr>
          <w:rFonts w:ascii="Garamond" w:hAnsi="Garamond" w:cs="Times New Roman"/>
          <w:szCs w:val="24"/>
        </w:rPr>
        <w:t xml:space="preserve">  </w:t>
      </w:r>
    </w:p>
    <w:p w14:paraId="631EF5C2" w14:textId="77777777" w:rsidR="008439D3" w:rsidRPr="00643910" w:rsidRDefault="008439D3" w:rsidP="005D5C26">
      <w:pPr>
        <w:ind w:left="720"/>
        <w:rPr>
          <w:rFonts w:ascii="Garamond" w:hAnsi="Garamond" w:cs="Times New Roman"/>
          <w:szCs w:val="24"/>
        </w:rPr>
      </w:pPr>
      <w:r w:rsidRPr="00643910">
        <w:rPr>
          <w:rFonts w:ascii="Garamond" w:hAnsi="Garamond" w:cs="Times New Roman"/>
          <w:szCs w:val="24"/>
        </w:rPr>
        <w:t xml:space="preserve">2.2 </w:t>
      </w:r>
      <w:r w:rsidRPr="00643910">
        <w:rPr>
          <w:rFonts w:ascii="Garamond" w:hAnsi="Garamond" w:cs="Times New Roman"/>
          <w:szCs w:val="24"/>
        </w:rPr>
        <w:tab/>
        <w:t xml:space="preserve">PA System Support (1.2) – Respondent must describe their understanding of the State’s </w:t>
      </w:r>
      <w:r w:rsidR="00A240C9" w:rsidRPr="00643910">
        <w:rPr>
          <w:rFonts w:ascii="Garamond" w:hAnsi="Garamond" w:cs="Times New Roman"/>
          <w:i/>
          <w:szCs w:val="24"/>
        </w:rPr>
        <w:t>Core</w:t>
      </w:r>
      <w:r w:rsidRPr="00643910">
        <w:rPr>
          <w:rFonts w:ascii="Garamond" w:hAnsi="Garamond" w:cs="Times New Roman"/>
          <w:szCs w:val="24"/>
        </w:rPr>
        <w:t xml:space="preserve">MMIS system by describing how their system will interface with </w:t>
      </w:r>
      <w:r w:rsidR="00A240C9" w:rsidRPr="00643910">
        <w:rPr>
          <w:rFonts w:ascii="Garamond" w:hAnsi="Garamond" w:cs="Times New Roman"/>
          <w:i/>
          <w:szCs w:val="24"/>
        </w:rPr>
        <w:t>Core</w:t>
      </w:r>
      <w:r w:rsidRPr="00643910">
        <w:rPr>
          <w:rFonts w:ascii="Garamond" w:hAnsi="Garamond" w:cs="Times New Roman"/>
          <w:szCs w:val="24"/>
        </w:rPr>
        <w:t xml:space="preserve">MMIS.  </w:t>
      </w:r>
    </w:p>
    <w:p w14:paraId="35C6F8EE" w14:textId="77777777" w:rsidR="000C5FDB" w:rsidRPr="00643910" w:rsidRDefault="008439D3" w:rsidP="000C5FDB">
      <w:pPr>
        <w:ind w:left="720"/>
        <w:rPr>
          <w:rFonts w:ascii="Garamond" w:hAnsi="Garamond" w:cs="Times New Roman"/>
          <w:szCs w:val="24"/>
        </w:rPr>
      </w:pPr>
      <w:r w:rsidRPr="00643910">
        <w:rPr>
          <w:rFonts w:ascii="Garamond" w:hAnsi="Garamond" w:cs="Times New Roman"/>
          <w:szCs w:val="24"/>
        </w:rPr>
        <w:t xml:space="preserve">2.3 </w:t>
      </w:r>
      <w:r w:rsidRPr="00643910">
        <w:rPr>
          <w:rFonts w:ascii="Garamond" w:hAnsi="Garamond" w:cs="Times New Roman"/>
          <w:szCs w:val="24"/>
        </w:rPr>
        <w:tab/>
        <w:t>Contractor PA Responsibilities and Performance Standards</w:t>
      </w:r>
      <w:r w:rsidR="000C5FDB" w:rsidRPr="00643910">
        <w:rPr>
          <w:rFonts w:ascii="Garamond" w:hAnsi="Garamond" w:cs="Times New Roman"/>
          <w:szCs w:val="24"/>
        </w:rPr>
        <w:t xml:space="preserve"> (1.3) – Indicate understanding of each of the items described in Section 1.3 of the Scope of Work and describe in detail how Respondent plans to perform these tasks and meet or exceed performance standards</w:t>
      </w:r>
      <w:r w:rsidR="00DB4F85" w:rsidRPr="00643910">
        <w:rPr>
          <w:rFonts w:ascii="Garamond" w:hAnsi="Garamond" w:cs="Times New Roman"/>
          <w:szCs w:val="24"/>
        </w:rPr>
        <w:t>, including examples of successes with other clients</w:t>
      </w:r>
      <w:r w:rsidR="000C5FDB" w:rsidRPr="00643910">
        <w:rPr>
          <w:rFonts w:ascii="Garamond" w:hAnsi="Garamond" w:cs="Times New Roman"/>
          <w:szCs w:val="24"/>
        </w:rPr>
        <w:t>.  Include details, such as diagrams and workflow charts, when necessary.</w:t>
      </w:r>
    </w:p>
    <w:p w14:paraId="2D489A0E" w14:textId="0AC00187" w:rsidR="00EE5C41" w:rsidRPr="00643910" w:rsidRDefault="00EE5C41" w:rsidP="00EE5C41">
      <w:pPr>
        <w:ind w:left="1440"/>
        <w:rPr>
          <w:rFonts w:ascii="Garamond" w:hAnsi="Garamond" w:cs="Times New Roman"/>
          <w:szCs w:val="24"/>
        </w:rPr>
      </w:pPr>
      <w:r w:rsidRPr="00643910">
        <w:rPr>
          <w:rFonts w:ascii="Garamond" w:hAnsi="Garamond" w:cs="Times New Roman"/>
          <w:szCs w:val="24"/>
        </w:rPr>
        <w:t>2.3.1</w:t>
      </w:r>
      <w:r w:rsidRPr="00643910">
        <w:rPr>
          <w:rFonts w:ascii="Garamond" w:hAnsi="Garamond" w:cs="Times New Roman"/>
          <w:szCs w:val="24"/>
        </w:rPr>
        <w:tab/>
      </w:r>
      <w:r w:rsidR="00855922" w:rsidRPr="00643910">
        <w:rPr>
          <w:rFonts w:ascii="Garamond" w:hAnsi="Garamond" w:cs="Times New Roman"/>
          <w:szCs w:val="24"/>
        </w:rPr>
        <w:t xml:space="preserve">(1.3.1) </w:t>
      </w:r>
      <w:r w:rsidRPr="00643910">
        <w:rPr>
          <w:rFonts w:ascii="Garamond" w:hAnsi="Garamond" w:cs="Times New Roman"/>
          <w:szCs w:val="24"/>
        </w:rPr>
        <w:t>Describe Respondent’s process for receiving and processing PA requests.  Include any work flow charts to show how process is completed.  Detail how review criteria are made, including any use of evidence-based criteria.</w:t>
      </w:r>
    </w:p>
    <w:p w14:paraId="316EB59D" w14:textId="59921FEF" w:rsidR="00EE5C41" w:rsidRPr="00643910" w:rsidRDefault="00EE5C41" w:rsidP="00EE5C41">
      <w:pPr>
        <w:ind w:left="1440"/>
        <w:rPr>
          <w:rFonts w:ascii="Garamond" w:hAnsi="Garamond" w:cs="Times New Roman"/>
          <w:szCs w:val="24"/>
        </w:rPr>
      </w:pPr>
      <w:r w:rsidRPr="00643910">
        <w:rPr>
          <w:rFonts w:ascii="Garamond" w:hAnsi="Garamond" w:cs="Times New Roman"/>
          <w:szCs w:val="24"/>
        </w:rPr>
        <w:lastRenderedPageBreak/>
        <w:t>2.3.</w:t>
      </w:r>
      <w:r w:rsidR="00715ED7" w:rsidRPr="00643910">
        <w:rPr>
          <w:rFonts w:ascii="Garamond" w:hAnsi="Garamond" w:cs="Times New Roman"/>
          <w:szCs w:val="24"/>
        </w:rPr>
        <w:t>2</w:t>
      </w:r>
      <w:r w:rsidRPr="00643910">
        <w:rPr>
          <w:rFonts w:ascii="Garamond" w:hAnsi="Garamond" w:cs="Times New Roman"/>
          <w:szCs w:val="24"/>
        </w:rPr>
        <w:tab/>
      </w:r>
      <w:r w:rsidR="00855922" w:rsidRPr="00643910">
        <w:rPr>
          <w:rFonts w:ascii="Garamond" w:hAnsi="Garamond" w:cs="Times New Roman"/>
          <w:szCs w:val="24"/>
        </w:rPr>
        <w:t xml:space="preserve">(1.3.3) </w:t>
      </w:r>
      <w:r w:rsidRPr="00643910">
        <w:rPr>
          <w:rFonts w:ascii="Garamond" w:hAnsi="Garamond" w:cs="Times New Roman"/>
          <w:szCs w:val="24"/>
        </w:rPr>
        <w:t xml:space="preserve">Describe the staff that will be performing the PA functions.  Provide a </w:t>
      </w:r>
      <w:r w:rsidR="006E0E1C" w:rsidRPr="00643910">
        <w:rPr>
          <w:rFonts w:ascii="Garamond" w:hAnsi="Garamond" w:cs="Times New Roman"/>
          <w:szCs w:val="24"/>
        </w:rPr>
        <w:t xml:space="preserve">list identifying the </w:t>
      </w:r>
      <w:r w:rsidR="00DB4F85" w:rsidRPr="00643910">
        <w:rPr>
          <w:rFonts w:ascii="Garamond" w:hAnsi="Garamond" w:cs="Times New Roman"/>
          <w:szCs w:val="24"/>
        </w:rPr>
        <w:t>positions</w:t>
      </w:r>
      <w:r w:rsidR="00A96CE1" w:rsidRPr="00643910">
        <w:rPr>
          <w:rFonts w:ascii="Garamond" w:hAnsi="Garamond" w:cs="Times New Roman"/>
          <w:szCs w:val="24"/>
        </w:rPr>
        <w:t>, count by position,</w:t>
      </w:r>
      <w:r w:rsidR="00DB4F85" w:rsidRPr="00643910">
        <w:rPr>
          <w:rFonts w:ascii="Garamond" w:hAnsi="Garamond" w:cs="Times New Roman"/>
          <w:szCs w:val="24"/>
        </w:rPr>
        <w:t xml:space="preserve"> and associated qualifications &amp; experience required </w:t>
      </w:r>
      <w:r w:rsidR="006E0E1C" w:rsidRPr="00643910">
        <w:rPr>
          <w:rFonts w:ascii="Garamond" w:hAnsi="Garamond" w:cs="Times New Roman"/>
          <w:szCs w:val="24"/>
        </w:rPr>
        <w:t xml:space="preserve">for performing PA activities and the types of services for which each </w:t>
      </w:r>
      <w:r w:rsidR="00DB4F85" w:rsidRPr="00643910">
        <w:rPr>
          <w:rFonts w:ascii="Garamond" w:hAnsi="Garamond" w:cs="Times New Roman"/>
          <w:szCs w:val="24"/>
        </w:rPr>
        <w:t xml:space="preserve">position </w:t>
      </w:r>
      <w:r w:rsidR="006E0E1C" w:rsidRPr="00643910">
        <w:rPr>
          <w:rFonts w:ascii="Garamond" w:hAnsi="Garamond" w:cs="Times New Roman"/>
          <w:szCs w:val="24"/>
        </w:rPr>
        <w:t>is responsible.</w:t>
      </w:r>
      <w:r w:rsidR="00B8139A" w:rsidRPr="00643910">
        <w:rPr>
          <w:rFonts w:ascii="Garamond" w:hAnsi="Garamond" w:cs="Times New Roman"/>
          <w:szCs w:val="24"/>
        </w:rPr>
        <w:t xml:space="preserve">  </w:t>
      </w:r>
      <w:r w:rsidR="00A31716">
        <w:rPr>
          <w:rFonts w:ascii="Garamond" w:hAnsi="Garamond" w:cs="Times New Roman"/>
          <w:szCs w:val="24"/>
        </w:rPr>
        <w:t>See Section 2.24</w:t>
      </w:r>
      <w:r w:rsidR="00E94E72" w:rsidRPr="00643910">
        <w:rPr>
          <w:rFonts w:ascii="Garamond" w:hAnsi="Garamond" w:cs="Times New Roman"/>
          <w:szCs w:val="24"/>
        </w:rPr>
        <w:t xml:space="preserve"> of this Technical Proposal</w:t>
      </w:r>
      <w:r w:rsidR="007A6161" w:rsidRPr="00643910">
        <w:rPr>
          <w:rFonts w:ascii="Garamond" w:hAnsi="Garamond" w:cs="Times New Roman"/>
          <w:szCs w:val="24"/>
        </w:rPr>
        <w:t xml:space="preserve"> for further instructions on reporting requirements</w:t>
      </w:r>
      <w:r w:rsidR="00E94E72" w:rsidRPr="00643910">
        <w:rPr>
          <w:rFonts w:ascii="Garamond" w:hAnsi="Garamond" w:cs="Times New Roman"/>
          <w:szCs w:val="24"/>
        </w:rPr>
        <w:t>.</w:t>
      </w:r>
      <w:r w:rsidR="00B8139A" w:rsidRPr="00643910">
        <w:rPr>
          <w:rFonts w:ascii="Garamond" w:hAnsi="Garamond" w:cs="Times New Roman"/>
          <w:szCs w:val="24"/>
        </w:rPr>
        <w:t xml:space="preserve"> </w:t>
      </w:r>
    </w:p>
    <w:p w14:paraId="7F3A0B04" w14:textId="03CEACCD" w:rsidR="006E0E1C" w:rsidRPr="00643910" w:rsidRDefault="006E0E1C" w:rsidP="00EE5C41">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3</w:t>
      </w:r>
      <w:r w:rsidRPr="00643910">
        <w:rPr>
          <w:rFonts w:ascii="Garamond" w:hAnsi="Garamond" w:cs="Times New Roman"/>
          <w:szCs w:val="24"/>
        </w:rPr>
        <w:tab/>
      </w:r>
      <w:r w:rsidR="00855922" w:rsidRPr="00643910">
        <w:rPr>
          <w:rFonts w:ascii="Garamond" w:hAnsi="Garamond" w:cs="Times New Roman"/>
          <w:szCs w:val="24"/>
        </w:rPr>
        <w:t xml:space="preserve">(1.3.4) </w:t>
      </w:r>
      <w:r w:rsidR="0003100A" w:rsidRPr="00643910">
        <w:rPr>
          <w:rFonts w:ascii="Garamond" w:hAnsi="Garamond" w:cs="Times New Roman"/>
          <w:szCs w:val="24"/>
        </w:rPr>
        <w:t xml:space="preserve">Describe Respondent’s </w:t>
      </w:r>
      <w:r w:rsidR="00DB4F85" w:rsidRPr="00643910">
        <w:rPr>
          <w:rFonts w:ascii="Garamond" w:hAnsi="Garamond" w:cs="Times New Roman"/>
          <w:szCs w:val="24"/>
        </w:rPr>
        <w:t>approach</w:t>
      </w:r>
      <w:r w:rsidR="0003100A" w:rsidRPr="00643910">
        <w:rPr>
          <w:rFonts w:ascii="Garamond" w:hAnsi="Garamond" w:cs="Times New Roman"/>
          <w:szCs w:val="24"/>
        </w:rPr>
        <w:t>, experience and process to research, analyze and evaluate PA requests.</w:t>
      </w:r>
    </w:p>
    <w:p w14:paraId="69B75D2B" w14:textId="55DFE7AB" w:rsidR="006327CD" w:rsidRPr="00643910" w:rsidRDefault="006327CD" w:rsidP="00855922">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4</w:t>
      </w:r>
      <w:r w:rsidRPr="00643910">
        <w:rPr>
          <w:rFonts w:ascii="Garamond" w:hAnsi="Garamond" w:cs="Times New Roman"/>
          <w:szCs w:val="24"/>
        </w:rPr>
        <w:tab/>
      </w:r>
      <w:r w:rsidR="00855922" w:rsidRPr="00643910">
        <w:rPr>
          <w:rFonts w:ascii="Garamond" w:hAnsi="Garamond" w:cs="Times New Roman"/>
          <w:szCs w:val="24"/>
        </w:rPr>
        <w:t xml:space="preserve">(1.3.5) </w:t>
      </w:r>
      <w:r w:rsidR="000D7E1A" w:rsidRPr="00643910">
        <w:rPr>
          <w:rFonts w:ascii="Garamond" w:hAnsi="Garamond" w:cs="Times New Roman"/>
          <w:szCs w:val="24"/>
        </w:rPr>
        <w:t>Describe</w:t>
      </w:r>
      <w:r w:rsidR="0003100A" w:rsidRPr="00643910">
        <w:rPr>
          <w:rFonts w:ascii="Garamond" w:hAnsi="Garamond" w:cs="Times New Roman"/>
          <w:szCs w:val="24"/>
        </w:rPr>
        <w:t xml:space="preserve"> Respondent’s </w:t>
      </w:r>
      <w:r w:rsidR="00DB4F85" w:rsidRPr="00643910">
        <w:rPr>
          <w:rFonts w:ascii="Garamond" w:hAnsi="Garamond" w:cs="Times New Roman"/>
          <w:szCs w:val="24"/>
        </w:rPr>
        <w:t>approach</w:t>
      </w:r>
      <w:r w:rsidR="0003100A" w:rsidRPr="00643910">
        <w:rPr>
          <w:rFonts w:ascii="Garamond" w:hAnsi="Garamond" w:cs="Times New Roman"/>
          <w:szCs w:val="24"/>
        </w:rPr>
        <w:t xml:space="preserve"> and process to correctly disposition PA requests in the indicated timeframe.</w:t>
      </w:r>
      <w:r w:rsidR="00E94E72" w:rsidRPr="00643910">
        <w:rPr>
          <w:rFonts w:ascii="Garamond" w:hAnsi="Garamond" w:cs="Times New Roman"/>
          <w:szCs w:val="24"/>
        </w:rPr>
        <w:t xml:space="preserve"> </w:t>
      </w:r>
      <w:r w:rsidR="00356AE6" w:rsidRPr="00356AE6">
        <w:rPr>
          <w:rFonts w:ascii="Garamond" w:hAnsi="Garamond" w:cs="Times New Roman"/>
          <w:szCs w:val="24"/>
        </w:rPr>
        <w:t>Describe approaches you will take to decrease the PA adjudication time to less than the required standards and promote use of the IHCP Provider Portal.</w:t>
      </w:r>
      <w:r w:rsidR="00356AE6">
        <w:rPr>
          <w:rFonts w:ascii="Garamond" w:hAnsi="Garamond" w:cs="Times New Roman"/>
          <w:szCs w:val="24"/>
        </w:rPr>
        <w:t xml:space="preserve">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3A7E3714" w14:textId="1C3049F4" w:rsidR="006327CD" w:rsidRPr="00643910" w:rsidRDefault="006327CD" w:rsidP="00EE5C41">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5</w:t>
      </w:r>
      <w:r w:rsidRPr="00643910">
        <w:rPr>
          <w:rFonts w:ascii="Garamond" w:hAnsi="Garamond" w:cs="Times New Roman"/>
          <w:szCs w:val="24"/>
        </w:rPr>
        <w:tab/>
      </w:r>
      <w:r w:rsidR="00855922" w:rsidRPr="00643910">
        <w:rPr>
          <w:rFonts w:ascii="Garamond" w:hAnsi="Garamond" w:cs="Times New Roman"/>
          <w:szCs w:val="24"/>
        </w:rPr>
        <w:t xml:space="preserve">(1.3.7) </w:t>
      </w:r>
      <w:r w:rsidRPr="00643910">
        <w:rPr>
          <w:rFonts w:ascii="Garamond" w:hAnsi="Garamond" w:cs="Times New Roman"/>
          <w:szCs w:val="24"/>
        </w:rPr>
        <w:t>Describe how Respondent will ensure that non-covered services</w:t>
      </w:r>
      <w:r w:rsidR="00836E4A" w:rsidRPr="00643910">
        <w:rPr>
          <w:rFonts w:ascii="Garamond" w:hAnsi="Garamond" w:cs="Times New Roman"/>
          <w:szCs w:val="24"/>
        </w:rPr>
        <w:t>, except as otherwise legally required,</w:t>
      </w:r>
      <w:r w:rsidRPr="00643910">
        <w:rPr>
          <w:rFonts w:ascii="Garamond" w:hAnsi="Garamond" w:cs="Times New Roman"/>
          <w:szCs w:val="24"/>
        </w:rPr>
        <w:t xml:space="preserve"> are not authorized.</w:t>
      </w:r>
    </w:p>
    <w:p w14:paraId="1713C8CB" w14:textId="09C76EC8" w:rsidR="006327CD" w:rsidRPr="00643910" w:rsidRDefault="006327CD" w:rsidP="00EE5C41">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6</w:t>
      </w:r>
      <w:r w:rsidRPr="00643910">
        <w:rPr>
          <w:rFonts w:ascii="Garamond" w:hAnsi="Garamond" w:cs="Times New Roman"/>
          <w:szCs w:val="24"/>
        </w:rPr>
        <w:tab/>
      </w:r>
      <w:r w:rsidR="00855922" w:rsidRPr="00643910">
        <w:rPr>
          <w:rFonts w:ascii="Garamond" w:hAnsi="Garamond" w:cs="Times New Roman"/>
          <w:szCs w:val="24"/>
        </w:rPr>
        <w:t xml:space="preserve">(1.3.8) </w:t>
      </w:r>
      <w:r w:rsidR="00A16E83" w:rsidRPr="00643910">
        <w:rPr>
          <w:rFonts w:ascii="Garamond" w:hAnsi="Garamond" w:cs="Times New Roman"/>
          <w:szCs w:val="24"/>
        </w:rPr>
        <w:t xml:space="preserve">Describe how the Respondent plans to report PA activities on a quarterly basis.  Detail who will create the reports and how timely report submission will be ensured.  List how reports will be created to ensure accuracy.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6D0AD502" w14:textId="0AAF57A5" w:rsidR="00A16E83" w:rsidRPr="00643910" w:rsidRDefault="00A16E83" w:rsidP="00EE5C41">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7</w:t>
      </w:r>
      <w:r w:rsidRPr="00643910">
        <w:rPr>
          <w:rFonts w:ascii="Garamond" w:hAnsi="Garamond" w:cs="Times New Roman"/>
          <w:szCs w:val="24"/>
        </w:rPr>
        <w:tab/>
      </w:r>
      <w:r w:rsidR="00855922" w:rsidRPr="00643910">
        <w:rPr>
          <w:rFonts w:ascii="Garamond" w:hAnsi="Garamond" w:cs="Times New Roman"/>
          <w:szCs w:val="24"/>
        </w:rPr>
        <w:t xml:space="preserve">(1.3.9) </w:t>
      </w:r>
      <w:r w:rsidRPr="00643910">
        <w:rPr>
          <w:rFonts w:ascii="Garamond" w:hAnsi="Garamond" w:cs="Times New Roman"/>
          <w:szCs w:val="24"/>
        </w:rPr>
        <w:t xml:space="preserve">Describe in detail Respondent’s call center operations including any flow chart or diagrams. </w:t>
      </w:r>
      <w:r w:rsidR="00921DEB" w:rsidRPr="00643910">
        <w:rPr>
          <w:rFonts w:ascii="Garamond" w:hAnsi="Garamond" w:cs="Times New Roman"/>
          <w:szCs w:val="24"/>
        </w:rPr>
        <w:t xml:space="preserve">Please </w:t>
      </w:r>
      <w:r w:rsidR="00A96CE1" w:rsidRPr="00643910">
        <w:rPr>
          <w:rFonts w:ascii="Garamond" w:hAnsi="Garamond" w:cs="Times New Roman"/>
          <w:szCs w:val="24"/>
        </w:rPr>
        <w:t>address</w:t>
      </w:r>
      <w:r w:rsidR="00921DEB" w:rsidRPr="00643910">
        <w:rPr>
          <w:rFonts w:ascii="Garamond" w:hAnsi="Garamond" w:cs="Times New Roman"/>
          <w:szCs w:val="24"/>
        </w:rPr>
        <w:t xml:space="preserve"> the use of </w:t>
      </w:r>
      <w:r w:rsidR="00A96CE1" w:rsidRPr="00643910">
        <w:rPr>
          <w:rFonts w:ascii="Garamond" w:hAnsi="Garamond" w:cs="Times New Roman"/>
          <w:szCs w:val="24"/>
        </w:rPr>
        <w:t>k</w:t>
      </w:r>
      <w:r w:rsidR="00921DEB" w:rsidRPr="00643910">
        <w:rPr>
          <w:rFonts w:ascii="Garamond" w:hAnsi="Garamond" w:cs="Times New Roman"/>
          <w:szCs w:val="24"/>
        </w:rPr>
        <w:t xml:space="preserve">nowledge </w:t>
      </w:r>
      <w:r w:rsidR="00A96CE1" w:rsidRPr="00643910">
        <w:rPr>
          <w:rFonts w:ascii="Garamond" w:hAnsi="Garamond" w:cs="Times New Roman"/>
          <w:szCs w:val="24"/>
        </w:rPr>
        <w:t>m</w:t>
      </w:r>
      <w:r w:rsidR="00921DEB" w:rsidRPr="00643910">
        <w:rPr>
          <w:rFonts w:ascii="Garamond" w:hAnsi="Garamond" w:cs="Times New Roman"/>
          <w:szCs w:val="24"/>
        </w:rPr>
        <w:t xml:space="preserve">anagement </w:t>
      </w:r>
      <w:r w:rsidR="00A96CE1" w:rsidRPr="00643910">
        <w:rPr>
          <w:rFonts w:ascii="Garamond" w:hAnsi="Garamond" w:cs="Times New Roman"/>
          <w:szCs w:val="24"/>
        </w:rPr>
        <w:t>p</w:t>
      </w:r>
      <w:r w:rsidR="00921DEB" w:rsidRPr="00643910">
        <w:rPr>
          <w:rFonts w:ascii="Garamond" w:hAnsi="Garamond" w:cs="Times New Roman"/>
          <w:szCs w:val="24"/>
        </w:rPr>
        <w:t xml:space="preserve">rograms in your </w:t>
      </w:r>
      <w:r w:rsidR="00A96CE1" w:rsidRPr="00643910">
        <w:rPr>
          <w:rFonts w:ascii="Garamond" w:hAnsi="Garamond" w:cs="Times New Roman"/>
          <w:szCs w:val="24"/>
        </w:rPr>
        <w:t>response if applicable</w:t>
      </w:r>
      <w:r w:rsidR="00921DEB" w:rsidRPr="00643910">
        <w:rPr>
          <w:rFonts w:ascii="Garamond" w:hAnsi="Garamond" w:cs="Times New Roman"/>
          <w:szCs w:val="24"/>
        </w:rPr>
        <w:t xml:space="preserve">. </w:t>
      </w:r>
      <w:r w:rsidRPr="00643910">
        <w:rPr>
          <w:rFonts w:ascii="Garamond" w:hAnsi="Garamond" w:cs="Times New Roman"/>
          <w:szCs w:val="24"/>
        </w:rPr>
        <w:t>Also, describe how Respondent plans to meet or exceed listed performance standards and how Respondent will remedy any situation in which performance standards are not met.  Describe how Respondent will adjust to variations in call volume by hour, day, week, month or season.</w:t>
      </w:r>
    </w:p>
    <w:p w14:paraId="539A8F95" w14:textId="441A95F1" w:rsidR="00A16E83" w:rsidRPr="00643910" w:rsidRDefault="00A16E83" w:rsidP="00EE5C41">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8</w:t>
      </w:r>
      <w:r w:rsidRPr="00643910">
        <w:rPr>
          <w:rFonts w:ascii="Garamond" w:hAnsi="Garamond" w:cs="Times New Roman"/>
          <w:szCs w:val="24"/>
        </w:rPr>
        <w:tab/>
      </w:r>
      <w:r w:rsidR="00855922" w:rsidRPr="00643910">
        <w:rPr>
          <w:rFonts w:ascii="Garamond" w:hAnsi="Garamond" w:cs="Times New Roman"/>
          <w:szCs w:val="24"/>
        </w:rPr>
        <w:t xml:space="preserve">(1.3.10) </w:t>
      </w:r>
      <w:r w:rsidR="004B2426" w:rsidRPr="00643910">
        <w:rPr>
          <w:rFonts w:ascii="Garamond" w:hAnsi="Garamond" w:cs="Times New Roman"/>
          <w:szCs w:val="24"/>
        </w:rPr>
        <w:t xml:space="preserve">Describe Respondent’s </w:t>
      </w:r>
      <w:r w:rsidR="00DB4F85" w:rsidRPr="00643910">
        <w:rPr>
          <w:rFonts w:ascii="Garamond" w:hAnsi="Garamond" w:cs="Times New Roman"/>
          <w:szCs w:val="24"/>
        </w:rPr>
        <w:t>plan</w:t>
      </w:r>
      <w:r w:rsidR="004B2426" w:rsidRPr="00643910">
        <w:rPr>
          <w:rFonts w:ascii="Garamond" w:hAnsi="Garamond" w:cs="Times New Roman"/>
          <w:szCs w:val="24"/>
        </w:rPr>
        <w:t xml:space="preserve"> to staff call center during business hours described in this section. </w:t>
      </w:r>
      <w:r w:rsidR="003F4C62" w:rsidRPr="00643910">
        <w:rPr>
          <w:rFonts w:ascii="Garamond" w:hAnsi="Garamond" w:cs="Times New Roman"/>
          <w:szCs w:val="24"/>
        </w:rPr>
        <w:t xml:space="preserve"> Specify whether Respondent has capabilities to adjust staffing levels due to changes in demand.</w:t>
      </w:r>
      <w:r w:rsidR="004B2426" w:rsidRPr="00643910">
        <w:rPr>
          <w:rFonts w:ascii="Garamond" w:hAnsi="Garamond" w:cs="Times New Roman"/>
          <w:szCs w:val="24"/>
        </w:rPr>
        <w:t xml:space="preserve"> </w:t>
      </w:r>
    </w:p>
    <w:p w14:paraId="6B8329A8" w14:textId="0504FF47" w:rsidR="004B2426" w:rsidRPr="00643910" w:rsidRDefault="004B2426" w:rsidP="00EE5C41">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9</w:t>
      </w:r>
      <w:r w:rsidRPr="00643910">
        <w:rPr>
          <w:rFonts w:ascii="Garamond" w:hAnsi="Garamond" w:cs="Times New Roman"/>
          <w:szCs w:val="24"/>
        </w:rPr>
        <w:tab/>
      </w:r>
      <w:r w:rsidR="00855922" w:rsidRPr="00643910">
        <w:rPr>
          <w:rFonts w:ascii="Garamond" w:hAnsi="Garamond" w:cs="Times New Roman"/>
          <w:szCs w:val="24"/>
        </w:rPr>
        <w:t xml:space="preserve">(1.3.11) </w:t>
      </w:r>
      <w:r w:rsidR="009B4E45" w:rsidRPr="00643910">
        <w:rPr>
          <w:rFonts w:ascii="Garamond" w:hAnsi="Garamond" w:cs="Times New Roman"/>
          <w:szCs w:val="24"/>
        </w:rPr>
        <w:t xml:space="preserve">Describe Respondent’s plan for installing fax </w:t>
      </w:r>
      <w:r w:rsidR="00DB4F85" w:rsidRPr="00643910">
        <w:rPr>
          <w:rFonts w:ascii="Garamond" w:hAnsi="Garamond" w:cs="Times New Roman"/>
          <w:szCs w:val="24"/>
        </w:rPr>
        <w:t>capabilities</w:t>
      </w:r>
      <w:r w:rsidR="009B4E45" w:rsidRPr="00643910">
        <w:rPr>
          <w:rFonts w:ascii="Garamond" w:hAnsi="Garamond" w:cs="Times New Roman"/>
          <w:szCs w:val="24"/>
        </w:rPr>
        <w:t>.  Detail the volume capacity of the system, including information on memory or buffers.</w:t>
      </w:r>
    </w:p>
    <w:p w14:paraId="21E20CC4" w14:textId="42F19219" w:rsidR="009B4E45" w:rsidRPr="00643910" w:rsidRDefault="009B4E45" w:rsidP="00EE5C41">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10</w:t>
      </w:r>
      <w:r w:rsidR="00E907F9" w:rsidRPr="00643910">
        <w:rPr>
          <w:rFonts w:ascii="Garamond" w:hAnsi="Garamond" w:cs="Times New Roman"/>
          <w:szCs w:val="24"/>
        </w:rPr>
        <w:tab/>
      </w:r>
      <w:r w:rsidR="00855922" w:rsidRPr="00643910">
        <w:rPr>
          <w:rFonts w:ascii="Garamond" w:hAnsi="Garamond" w:cs="Times New Roman"/>
          <w:szCs w:val="24"/>
        </w:rPr>
        <w:t xml:space="preserve">(1.3.12) </w:t>
      </w:r>
      <w:r w:rsidRPr="00643910">
        <w:rPr>
          <w:rFonts w:ascii="Garamond" w:hAnsi="Garamond" w:cs="Times New Roman"/>
          <w:szCs w:val="24"/>
        </w:rPr>
        <w:t xml:space="preserve">Describe Respondent’s </w:t>
      </w:r>
      <w:r w:rsidR="00386E2A" w:rsidRPr="00643910">
        <w:rPr>
          <w:rFonts w:ascii="Garamond" w:hAnsi="Garamond" w:cs="Times New Roman"/>
          <w:szCs w:val="24"/>
        </w:rPr>
        <w:t>plan</w:t>
      </w:r>
      <w:r w:rsidRPr="00643910">
        <w:rPr>
          <w:rFonts w:ascii="Garamond" w:hAnsi="Garamond" w:cs="Times New Roman"/>
          <w:szCs w:val="24"/>
        </w:rPr>
        <w:t xml:space="preserve"> to create reports detailing fax and phone line availability.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7810830E" w14:textId="487E9FB3" w:rsidR="009B4E45" w:rsidRPr="00643910" w:rsidRDefault="009B4E45" w:rsidP="00EE5C41">
      <w:pPr>
        <w:ind w:left="1440"/>
        <w:rPr>
          <w:rFonts w:ascii="Garamond" w:hAnsi="Garamond" w:cs="Times New Roman"/>
          <w:szCs w:val="24"/>
        </w:rPr>
      </w:pPr>
      <w:r w:rsidRPr="00643910">
        <w:rPr>
          <w:rFonts w:ascii="Garamond" w:hAnsi="Garamond" w:cs="Times New Roman"/>
          <w:szCs w:val="24"/>
        </w:rPr>
        <w:t>2.3.1</w:t>
      </w:r>
      <w:r w:rsidR="00E907F9" w:rsidRPr="00643910">
        <w:rPr>
          <w:rFonts w:ascii="Garamond" w:hAnsi="Garamond" w:cs="Times New Roman"/>
          <w:szCs w:val="24"/>
        </w:rPr>
        <w:t>1</w:t>
      </w:r>
      <w:r w:rsidRPr="00643910">
        <w:rPr>
          <w:rFonts w:ascii="Garamond" w:hAnsi="Garamond" w:cs="Times New Roman"/>
          <w:szCs w:val="24"/>
        </w:rPr>
        <w:tab/>
      </w:r>
      <w:r w:rsidR="00855922" w:rsidRPr="00643910">
        <w:rPr>
          <w:rFonts w:ascii="Garamond" w:hAnsi="Garamond" w:cs="Times New Roman"/>
          <w:szCs w:val="24"/>
        </w:rPr>
        <w:t xml:space="preserve">(1.3.13) </w:t>
      </w:r>
      <w:r w:rsidRPr="00643910">
        <w:rPr>
          <w:rFonts w:ascii="Garamond" w:hAnsi="Garamond" w:cs="Times New Roman"/>
          <w:szCs w:val="24"/>
        </w:rPr>
        <w:t xml:space="preserve">Describe Respondent’s </w:t>
      </w:r>
      <w:r w:rsidR="00386E2A" w:rsidRPr="00643910">
        <w:rPr>
          <w:rFonts w:ascii="Garamond" w:hAnsi="Garamond" w:cs="Times New Roman"/>
          <w:szCs w:val="24"/>
        </w:rPr>
        <w:t>plan</w:t>
      </w:r>
      <w:r w:rsidRPr="00643910">
        <w:rPr>
          <w:rFonts w:ascii="Garamond" w:hAnsi="Garamond" w:cs="Times New Roman"/>
          <w:szCs w:val="24"/>
        </w:rPr>
        <w:t xml:space="preserve"> to provide annual traffic studies on incoming calls.  Detail how study will be completed and how data will be used to improve the system.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2C80B7B5" w14:textId="1DF0B20C" w:rsidR="00074F65" w:rsidRPr="00643910" w:rsidRDefault="00074F65" w:rsidP="00EE5C41">
      <w:pPr>
        <w:ind w:left="1440"/>
        <w:rPr>
          <w:rFonts w:ascii="Garamond" w:hAnsi="Garamond" w:cs="Times New Roman"/>
          <w:szCs w:val="24"/>
        </w:rPr>
      </w:pPr>
      <w:r w:rsidRPr="00643910">
        <w:rPr>
          <w:rFonts w:ascii="Garamond" w:hAnsi="Garamond" w:cs="Times New Roman"/>
          <w:szCs w:val="24"/>
        </w:rPr>
        <w:lastRenderedPageBreak/>
        <w:t>2.3.1</w:t>
      </w:r>
      <w:r w:rsidR="00E907F9" w:rsidRPr="00643910">
        <w:rPr>
          <w:rFonts w:ascii="Garamond" w:hAnsi="Garamond" w:cs="Times New Roman"/>
          <w:szCs w:val="24"/>
        </w:rPr>
        <w:t>2</w:t>
      </w:r>
      <w:r w:rsidRPr="00643910">
        <w:rPr>
          <w:rFonts w:ascii="Garamond" w:hAnsi="Garamond" w:cs="Times New Roman"/>
          <w:szCs w:val="24"/>
        </w:rPr>
        <w:tab/>
      </w:r>
      <w:r w:rsidR="00855922" w:rsidRPr="00643910">
        <w:rPr>
          <w:rFonts w:ascii="Garamond" w:hAnsi="Garamond" w:cs="Times New Roman"/>
          <w:szCs w:val="24"/>
        </w:rPr>
        <w:t xml:space="preserve">(1.3.14) </w:t>
      </w:r>
      <w:r w:rsidRPr="00643910">
        <w:rPr>
          <w:rFonts w:ascii="Garamond" w:hAnsi="Garamond" w:cs="Times New Roman"/>
          <w:szCs w:val="24"/>
        </w:rPr>
        <w:t>Describe Respondent’s plan for interfacing with providers to refine process for submission of PAs.  Describe any process improvement for PAs that Respondent has created and implemented in the past.</w:t>
      </w:r>
    </w:p>
    <w:p w14:paraId="61146BE6" w14:textId="35EB299C" w:rsidR="00074F65" w:rsidRPr="00643910" w:rsidRDefault="00074F65" w:rsidP="00EE5C41">
      <w:pPr>
        <w:ind w:left="1440"/>
        <w:rPr>
          <w:rFonts w:ascii="Garamond" w:hAnsi="Garamond" w:cs="Times New Roman"/>
          <w:szCs w:val="24"/>
        </w:rPr>
      </w:pPr>
      <w:r w:rsidRPr="00643910">
        <w:rPr>
          <w:rFonts w:ascii="Garamond" w:hAnsi="Garamond" w:cs="Times New Roman"/>
          <w:szCs w:val="24"/>
        </w:rPr>
        <w:t>2.3.1</w:t>
      </w:r>
      <w:r w:rsidR="00E907F9" w:rsidRPr="00643910">
        <w:rPr>
          <w:rFonts w:ascii="Garamond" w:hAnsi="Garamond" w:cs="Times New Roman"/>
          <w:szCs w:val="24"/>
        </w:rPr>
        <w:t>3</w:t>
      </w:r>
      <w:r w:rsidRPr="00643910">
        <w:rPr>
          <w:rFonts w:ascii="Garamond" w:hAnsi="Garamond" w:cs="Times New Roman"/>
          <w:szCs w:val="24"/>
        </w:rPr>
        <w:tab/>
      </w:r>
      <w:r w:rsidR="00855922" w:rsidRPr="00643910">
        <w:rPr>
          <w:rFonts w:ascii="Garamond" w:hAnsi="Garamond" w:cs="Times New Roman"/>
          <w:szCs w:val="24"/>
        </w:rPr>
        <w:t xml:space="preserve">(1.3.15) </w:t>
      </w:r>
      <w:r w:rsidRPr="00643910">
        <w:rPr>
          <w:rFonts w:ascii="Garamond" w:hAnsi="Garamond" w:cs="Times New Roman"/>
          <w:szCs w:val="24"/>
        </w:rPr>
        <w:t>Describe Respondent’s plan for responding to inquiries from the State or Providers.</w:t>
      </w:r>
    </w:p>
    <w:p w14:paraId="677C4BE4" w14:textId="19A828CE" w:rsidR="00074F65" w:rsidRPr="00643910" w:rsidRDefault="00074F65" w:rsidP="00EE5C41">
      <w:pPr>
        <w:ind w:left="1440"/>
        <w:rPr>
          <w:rFonts w:ascii="Garamond" w:hAnsi="Garamond" w:cs="Times New Roman"/>
          <w:szCs w:val="24"/>
        </w:rPr>
      </w:pPr>
      <w:r w:rsidRPr="00643910">
        <w:rPr>
          <w:rFonts w:ascii="Garamond" w:hAnsi="Garamond" w:cs="Times New Roman"/>
          <w:szCs w:val="24"/>
        </w:rPr>
        <w:t>2.3.</w:t>
      </w:r>
      <w:r w:rsidR="00DA1F9E" w:rsidRPr="00643910">
        <w:rPr>
          <w:rFonts w:ascii="Garamond" w:hAnsi="Garamond" w:cs="Times New Roman"/>
          <w:szCs w:val="24"/>
        </w:rPr>
        <w:t>1</w:t>
      </w:r>
      <w:r w:rsidR="00E907F9" w:rsidRPr="00643910">
        <w:rPr>
          <w:rFonts w:ascii="Garamond" w:hAnsi="Garamond" w:cs="Times New Roman"/>
          <w:szCs w:val="24"/>
        </w:rPr>
        <w:t>4</w:t>
      </w:r>
      <w:r w:rsidRPr="00643910">
        <w:rPr>
          <w:rFonts w:ascii="Garamond" w:hAnsi="Garamond" w:cs="Times New Roman"/>
          <w:szCs w:val="24"/>
        </w:rPr>
        <w:tab/>
      </w:r>
      <w:r w:rsidR="00855922" w:rsidRPr="00643910">
        <w:rPr>
          <w:rFonts w:ascii="Garamond" w:hAnsi="Garamond" w:cs="Times New Roman"/>
          <w:szCs w:val="24"/>
        </w:rPr>
        <w:t xml:space="preserve">(1.3.16) </w:t>
      </w:r>
      <w:r w:rsidRPr="00643910">
        <w:rPr>
          <w:rFonts w:ascii="Garamond" w:hAnsi="Garamond" w:cs="Times New Roman"/>
          <w:szCs w:val="24"/>
        </w:rPr>
        <w:t>Describe Respondent’s plan for designing or revising PA forms.  Detail any improvements to PA forms that Respondent has implemented in the past.  Include examples of PA forms if possible.</w:t>
      </w:r>
    </w:p>
    <w:p w14:paraId="267854E7" w14:textId="1FF25F01" w:rsidR="00074F65" w:rsidRPr="00643910" w:rsidRDefault="00074F65" w:rsidP="00EE5C41">
      <w:pPr>
        <w:ind w:left="1440"/>
        <w:rPr>
          <w:rFonts w:ascii="Garamond" w:hAnsi="Garamond" w:cs="Times New Roman"/>
          <w:szCs w:val="24"/>
        </w:rPr>
      </w:pPr>
      <w:r w:rsidRPr="00643910">
        <w:rPr>
          <w:rFonts w:ascii="Garamond" w:hAnsi="Garamond" w:cs="Times New Roman"/>
          <w:szCs w:val="24"/>
        </w:rPr>
        <w:t>2.3.</w:t>
      </w:r>
      <w:r w:rsidR="00DA1F9E" w:rsidRPr="00643910">
        <w:rPr>
          <w:rFonts w:ascii="Garamond" w:hAnsi="Garamond" w:cs="Times New Roman"/>
          <w:szCs w:val="24"/>
        </w:rPr>
        <w:t>1</w:t>
      </w:r>
      <w:r w:rsidR="00E907F9" w:rsidRPr="00643910">
        <w:rPr>
          <w:rFonts w:ascii="Garamond" w:hAnsi="Garamond" w:cs="Times New Roman"/>
          <w:szCs w:val="24"/>
        </w:rPr>
        <w:t>5</w:t>
      </w:r>
      <w:r w:rsidR="00643910" w:rsidRPr="00643910">
        <w:rPr>
          <w:rFonts w:ascii="Garamond" w:hAnsi="Garamond" w:cs="Times New Roman"/>
          <w:szCs w:val="24"/>
        </w:rPr>
        <w:t xml:space="preserve">   (</w:t>
      </w:r>
      <w:r w:rsidR="00855922" w:rsidRPr="00643910">
        <w:rPr>
          <w:rFonts w:ascii="Garamond" w:hAnsi="Garamond" w:cs="Times New Roman"/>
          <w:szCs w:val="24"/>
        </w:rPr>
        <w:t xml:space="preserve">1.3.17) </w:t>
      </w:r>
      <w:r w:rsidR="00575629" w:rsidRPr="00643910">
        <w:rPr>
          <w:rFonts w:ascii="Garamond" w:hAnsi="Garamond" w:cs="Times New Roman"/>
          <w:szCs w:val="24"/>
        </w:rPr>
        <w:t>Describe Respondent’s process of purging old PA records.</w:t>
      </w:r>
    </w:p>
    <w:p w14:paraId="715DEB0C" w14:textId="19C01881" w:rsidR="00575629" w:rsidRPr="00643910" w:rsidRDefault="00575629" w:rsidP="00EE5C41">
      <w:pPr>
        <w:ind w:left="1440"/>
        <w:rPr>
          <w:rFonts w:ascii="Garamond" w:hAnsi="Garamond" w:cs="Times New Roman"/>
          <w:szCs w:val="24"/>
        </w:rPr>
      </w:pPr>
      <w:r w:rsidRPr="00643910">
        <w:rPr>
          <w:rFonts w:ascii="Garamond" w:hAnsi="Garamond" w:cs="Times New Roman"/>
          <w:szCs w:val="24"/>
        </w:rPr>
        <w:t>2.3.</w:t>
      </w:r>
      <w:r w:rsidR="00DE61DC" w:rsidRPr="00643910">
        <w:rPr>
          <w:rFonts w:ascii="Garamond" w:hAnsi="Garamond" w:cs="Times New Roman"/>
          <w:szCs w:val="24"/>
        </w:rPr>
        <w:t>1</w:t>
      </w:r>
      <w:r w:rsidR="00E907F9" w:rsidRPr="00643910">
        <w:rPr>
          <w:rFonts w:ascii="Garamond" w:hAnsi="Garamond" w:cs="Times New Roman"/>
          <w:szCs w:val="24"/>
        </w:rPr>
        <w:t>6</w:t>
      </w:r>
      <w:r w:rsidR="006D0727">
        <w:rPr>
          <w:rFonts w:ascii="Garamond" w:hAnsi="Garamond" w:cs="Times New Roman"/>
          <w:szCs w:val="24"/>
        </w:rPr>
        <w:tab/>
      </w:r>
      <w:r w:rsidR="00855922" w:rsidRPr="00643910">
        <w:rPr>
          <w:rFonts w:ascii="Garamond" w:hAnsi="Garamond" w:cs="Times New Roman"/>
          <w:szCs w:val="24"/>
        </w:rPr>
        <w:t>(1.3.18)</w:t>
      </w:r>
      <w:r w:rsidR="006D0727">
        <w:rPr>
          <w:rFonts w:ascii="Garamond" w:hAnsi="Garamond" w:cs="Times New Roman"/>
          <w:szCs w:val="24"/>
        </w:rPr>
        <w:t xml:space="preserve"> </w:t>
      </w:r>
      <w:r w:rsidRPr="00643910">
        <w:rPr>
          <w:rFonts w:ascii="Garamond" w:hAnsi="Garamond" w:cs="Times New Roman"/>
          <w:szCs w:val="24"/>
        </w:rPr>
        <w:t xml:space="preserve">Describe Respondent’s </w:t>
      </w:r>
      <w:r w:rsidR="00386E2A" w:rsidRPr="00643910">
        <w:rPr>
          <w:rFonts w:ascii="Garamond" w:hAnsi="Garamond" w:cs="Times New Roman"/>
          <w:szCs w:val="24"/>
        </w:rPr>
        <w:t>approach to creating</w:t>
      </w:r>
      <w:r w:rsidRPr="00643910">
        <w:rPr>
          <w:rFonts w:ascii="Garamond" w:hAnsi="Garamond" w:cs="Times New Roman"/>
          <w:szCs w:val="24"/>
        </w:rPr>
        <w:t xml:space="preserve"> annual work plans.  Describe various items that will be addressed in work plan.</w:t>
      </w:r>
    </w:p>
    <w:p w14:paraId="3B0F0FFD" w14:textId="7978DC82" w:rsidR="00575629" w:rsidRPr="00643910" w:rsidRDefault="00575629" w:rsidP="00EE5C41">
      <w:pPr>
        <w:ind w:left="1440"/>
        <w:rPr>
          <w:rFonts w:ascii="Garamond" w:hAnsi="Garamond" w:cs="Times New Roman"/>
          <w:szCs w:val="24"/>
        </w:rPr>
      </w:pPr>
      <w:r w:rsidRPr="00643910">
        <w:rPr>
          <w:rFonts w:ascii="Garamond" w:hAnsi="Garamond" w:cs="Times New Roman"/>
          <w:szCs w:val="24"/>
        </w:rPr>
        <w:t>2.3.</w:t>
      </w:r>
      <w:r w:rsidR="00DE61DC" w:rsidRPr="00643910">
        <w:rPr>
          <w:rFonts w:ascii="Garamond" w:hAnsi="Garamond" w:cs="Times New Roman"/>
          <w:szCs w:val="24"/>
        </w:rPr>
        <w:t>1</w:t>
      </w:r>
      <w:r w:rsidR="00E907F9" w:rsidRPr="00643910">
        <w:rPr>
          <w:rFonts w:ascii="Garamond" w:hAnsi="Garamond" w:cs="Times New Roman"/>
          <w:szCs w:val="24"/>
        </w:rPr>
        <w:t>7</w:t>
      </w:r>
      <w:r w:rsidR="00855922" w:rsidRPr="00643910">
        <w:rPr>
          <w:rFonts w:ascii="Garamond" w:hAnsi="Garamond" w:cs="Times New Roman"/>
          <w:szCs w:val="24"/>
        </w:rPr>
        <w:tab/>
        <w:t xml:space="preserve">(1.3.19) </w:t>
      </w:r>
      <w:r w:rsidRPr="00643910">
        <w:rPr>
          <w:rFonts w:ascii="Garamond" w:hAnsi="Garamond" w:cs="Times New Roman"/>
          <w:szCs w:val="24"/>
        </w:rPr>
        <w:t>Describe Respondent’s plan for creating trending analysis for PAs.  Describe various analyses that have been performed in the past.  Include additional analyses that the Respondent plans to perform if selected.  Provide sample reports as attachment.  Describe how Respondent will be able to suggest policy changes ba</w:t>
      </w:r>
      <w:r w:rsidR="00F3115E" w:rsidRPr="00643910">
        <w:rPr>
          <w:rFonts w:ascii="Garamond" w:hAnsi="Garamond" w:cs="Times New Roman"/>
          <w:szCs w:val="24"/>
        </w:rPr>
        <w:t xml:space="preserve">sed on this trending analysis. </w:t>
      </w:r>
      <w:r w:rsidRPr="00643910">
        <w:rPr>
          <w:rFonts w:ascii="Garamond" w:hAnsi="Garamond" w:cs="Times New Roman"/>
          <w:szCs w:val="24"/>
        </w:rPr>
        <w:t>Describe instances where Respondent has come up with policy recommendations derived from trending analysis.</w:t>
      </w:r>
      <w:r w:rsidR="00720806" w:rsidRPr="00643910">
        <w:rPr>
          <w:rFonts w:ascii="Garamond" w:hAnsi="Garamond" w:cs="Times New Roman"/>
          <w:szCs w:val="24"/>
        </w:rPr>
        <w:t xml:space="preserve">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4BE534A7" w14:textId="2CB06AA7" w:rsidR="00575629" w:rsidRPr="00643910" w:rsidRDefault="00575629" w:rsidP="00723E8D">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18</w:t>
      </w:r>
      <w:r w:rsidRPr="00643910">
        <w:rPr>
          <w:rFonts w:ascii="Garamond" w:hAnsi="Garamond" w:cs="Times New Roman"/>
          <w:szCs w:val="24"/>
        </w:rPr>
        <w:tab/>
      </w:r>
      <w:r w:rsidR="00855922" w:rsidRPr="00643910">
        <w:rPr>
          <w:rFonts w:ascii="Garamond" w:hAnsi="Garamond" w:cs="Times New Roman"/>
          <w:szCs w:val="24"/>
        </w:rPr>
        <w:t xml:space="preserve">(1.3.20) </w:t>
      </w:r>
      <w:r w:rsidRPr="00643910">
        <w:rPr>
          <w:rFonts w:ascii="Garamond" w:hAnsi="Garamond" w:cs="Times New Roman"/>
          <w:szCs w:val="24"/>
        </w:rPr>
        <w:t xml:space="preserve">Describe Respondent’s plan </w:t>
      </w:r>
      <w:r w:rsidR="00643910" w:rsidRPr="00643910">
        <w:rPr>
          <w:rFonts w:ascii="Garamond" w:hAnsi="Garamond" w:cs="Times New Roman"/>
          <w:szCs w:val="24"/>
        </w:rPr>
        <w:t>for assessing</w:t>
      </w:r>
      <w:r w:rsidR="000076CB" w:rsidRPr="00643910">
        <w:rPr>
          <w:rFonts w:ascii="Garamond" w:hAnsi="Garamond" w:cs="Times New Roman"/>
          <w:szCs w:val="24"/>
        </w:rPr>
        <w:t xml:space="preserve"> </w:t>
      </w:r>
      <w:r w:rsidRPr="00643910">
        <w:rPr>
          <w:rFonts w:ascii="Garamond" w:hAnsi="Garamond" w:cs="Times New Roman"/>
          <w:szCs w:val="24"/>
        </w:rPr>
        <w:t xml:space="preserve">administrative reviews, hearings, and appeals to determine if providers are submitting sufficient information for making appropriate PA decisions.  Describe how Respondent will be able to suggest policy changes based on such reviews.  Describe instances where Respondent has come up with policy recommendations derived from </w:t>
      </w:r>
      <w:r w:rsidR="007B5A6C" w:rsidRPr="00643910">
        <w:rPr>
          <w:rFonts w:ascii="Garamond" w:hAnsi="Garamond" w:cs="Times New Roman"/>
          <w:szCs w:val="24"/>
        </w:rPr>
        <w:t>similar</w:t>
      </w:r>
      <w:r w:rsidRPr="00643910">
        <w:rPr>
          <w:rFonts w:ascii="Garamond" w:hAnsi="Garamond" w:cs="Times New Roman"/>
          <w:szCs w:val="24"/>
        </w:rPr>
        <w:t xml:space="preserve"> reviews.</w:t>
      </w:r>
      <w:r w:rsidR="00720806" w:rsidRPr="00643910">
        <w:rPr>
          <w:rFonts w:ascii="Garamond" w:hAnsi="Garamond" w:cs="Times New Roman"/>
          <w:szCs w:val="24"/>
        </w:rPr>
        <w:t xml:space="preserve">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3321B90B" w14:textId="31D4B784" w:rsidR="00723E8D" w:rsidRPr="00643910" w:rsidRDefault="00691FBD" w:rsidP="00723E8D">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19</w:t>
      </w:r>
      <w:r w:rsidRPr="00643910">
        <w:rPr>
          <w:rFonts w:ascii="Garamond" w:hAnsi="Garamond" w:cs="Times New Roman"/>
          <w:szCs w:val="24"/>
        </w:rPr>
        <w:tab/>
      </w:r>
      <w:r w:rsidR="00855922" w:rsidRPr="00643910">
        <w:rPr>
          <w:rFonts w:ascii="Garamond" w:hAnsi="Garamond" w:cs="Times New Roman"/>
          <w:szCs w:val="24"/>
        </w:rPr>
        <w:t xml:space="preserve">(1.3.21) </w:t>
      </w:r>
      <w:r w:rsidR="00723E8D" w:rsidRPr="00643910">
        <w:rPr>
          <w:rFonts w:ascii="Garamond" w:hAnsi="Garamond" w:cs="Times New Roman"/>
          <w:szCs w:val="24"/>
        </w:rPr>
        <w:t xml:space="preserve">Describe </w:t>
      </w:r>
      <w:r w:rsidR="000D7E1A" w:rsidRPr="00643910">
        <w:rPr>
          <w:rFonts w:ascii="Garamond" w:hAnsi="Garamond" w:cs="Times New Roman"/>
          <w:szCs w:val="24"/>
        </w:rPr>
        <w:t>Respondent’s</w:t>
      </w:r>
      <w:r w:rsidR="00723E8D" w:rsidRPr="00643910">
        <w:rPr>
          <w:rFonts w:ascii="Garamond" w:hAnsi="Garamond" w:cs="Times New Roman"/>
          <w:szCs w:val="24"/>
        </w:rPr>
        <w:t xml:space="preserve"> plans for implementing a quality assurance process to ensure PA policies and procedures are being followed.  </w:t>
      </w:r>
    </w:p>
    <w:p w14:paraId="2FC4B4B0" w14:textId="7F9D8147" w:rsidR="00691FBD" w:rsidRPr="00643910" w:rsidRDefault="00691FBD" w:rsidP="00723E8D">
      <w:pPr>
        <w:ind w:left="1440"/>
        <w:rPr>
          <w:rFonts w:ascii="Garamond" w:hAnsi="Garamond" w:cs="Times New Roman"/>
          <w:szCs w:val="24"/>
        </w:rPr>
      </w:pPr>
      <w:r w:rsidRPr="00643910">
        <w:rPr>
          <w:rFonts w:ascii="Garamond" w:hAnsi="Garamond" w:cs="Times New Roman"/>
          <w:szCs w:val="24"/>
        </w:rPr>
        <w:t>2.3.2</w:t>
      </w:r>
      <w:r w:rsidR="00E907F9" w:rsidRPr="00643910">
        <w:rPr>
          <w:rFonts w:ascii="Garamond" w:hAnsi="Garamond" w:cs="Times New Roman"/>
          <w:szCs w:val="24"/>
        </w:rPr>
        <w:t>0</w:t>
      </w:r>
      <w:r w:rsidRPr="00643910">
        <w:rPr>
          <w:rFonts w:ascii="Garamond" w:hAnsi="Garamond" w:cs="Times New Roman"/>
          <w:szCs w:val="24"/>
        </w:rPr>
        <w:tab/>
      </w:r>
      <w:r w:rsidR="00855922" w:rsidRPr="00643910">
        <w:rPr>
          <w:rFonts w:ascii="Garamond" w:hAnsi="Garamond" w:cs="Times New Roman"/>
          <w:szCs w:val="24"/>
        </w:rPr>
        <w:t xml:space="preserve">(1.3.22) </w:t>
      </w:r>
      <w:r w:rsidR="00A63D53" w:rsidRPr="00643910">
        <w:rPr>
          <w:rFonts w:ascii="Garamond" w:hAnsi="Garamond" w:cs="Times New Roman"/>
          <w:szCs w:val="24"/>
        </w:rPr>
        <w:t>Describe Respondent’s plans for a quarterly quality assurance review.  Describe specific components of the review</w:t>
      </w:r>
      <w:r w:rsidR="00E80051" w:rsidRPr="00643910">
        <w:rPr>
          <w:rFonts w:ascii="Garamond" w:hAnsi="Garamond" w:cs="Times New Roman"/>
          <w:szCs w:val="24"/>
        </w:rPr>
        <w:t>, including how Respondent will conduct peer reviews of PA staff to ensure consistency in PA staff’s decision</w:t>
      </w:r>
      <w:r w:rsidR="00DE61DC" w:rsidRPr="00643910">
        <w:rPr>
          <w:rFonts w:ascii="Garamond" w:hAnsi="Garamond" w:cs="Times New Roman"/>
          <w:szCs w:val="24"/>
        </w:rPr>
        <w:t>-</w:t>
      </w:r>
      <w:r w:rsidR="00E80051" w:rsidRPr="00643910">
        <w:rPr>
          <w:rFonts w:ascii="Garamond" w:hAnsi="Garamond" w:cs="Times New Roman"/>
          <w:szCs w:val="24"/>
        </w:rPr>
        <w:t>making.</w:t>
      </w:r>
      <w:r w:rsidR="00A63D53" w:rsidRPr="00643910">
        <w:rPr>
          <w:rFonts w:ascii="Garamond" w:hAnsi="Garamond" w:cs="Times New Roman"/>
          <w:szCs w:val="24"/>
        </w:rPr>
        <w:t xml:space="preserve">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285487AD" w14:textId="02E7BF77" w:rsidR="00A63D53" w:rsidRPr="00643910" w:rsidRDefault="00A63D53" w:rsidP="00723E8D">
      <w:pPr>
        <w:ind w:left="1440"/>
        <w:rPr>
          <w:rFonts w:ascii="Garamond" w:hAnsi="Garamond" w:cs="Times New Roman"/>
          <w:szCs w:val="24"/>
        </w:rPr>
      </w:pPr>
      <w:r w:rsidRPr="00643910">
        <w:rPr>
          <w:rFonts w:ascii="Garamond" w:hAnsi="Garamond" w:cs="Times New Roman"/>
          <w:szCs w:val="24"/>
        </w:rPr>
        <w:t>2.3.2</w:t>
      </w:r>
      <w:r w:rsidR="00E907F9" w:rsidRPr="00643910">
        <w:rPr>
          <w:rFonts w:ascii="Garamond" w:hAnsi="Garamond" w:cs="Times New Roman"/>
          <w:szCs w:val="24"/>
        </w:rPr>
        <w:t>1</w:t>
      </w:r>
      <w:r w:rsidRPr="00643910">
        <w:rPr>
          <w:rFonts w:ascii="Garamond" w:hAnsi="Garamond" w:cs="Times New Roman"/>
          <w:szCs w:val="24"/>
        </w:rPr>
        <w:tab/>
      </w:r>
      <w:r w:rsidR="00855922" w:rsidRPr="00643910">
        <w:rPr>
          <w:rFonts w:ascii="Garamond" w:hAnsi="Garamond" w:cs="Times New Roman"/>
          <w:szCs w:val="24"/>
        </w:rPr>
        <w:t xml:space="preserve">(1.3.23) </w:t>
      </w:r>
      <w:r w:rsidRPr="00643910">
        <w:rPr>
          <w:rFonts w:ascii="Garamond" w:hAnsi="Garamond" w:cs="Times New Roman"/>
          <w:szCs w:val="24"/>
        </w:rPr>
        <w:t xml:space="preserve">Describe Respondent’s plan for providing staff to represent </w:t>
      </w:r>
      <w:r w:rsidR="007B5A6C" w:rsidRPr="00643910">
        <w:rPr>
          <w:rFonts w:ascii="Garamond" w:hAnsi="Garamond" w:cs="Times New Roman"/>
          <w:szCs w:val="24"/>
        </w:rPr>
        <w:t xml:space="preserve">the </w:t>
      </w:r>
      <w:r w:rsidRPr="00643910">
        <w:rPr>
          <w:rFonts w:ascii="Garamond" w:hAnsi="Garamond" w:cs="Times New Roman"/>
          <w:szCs w:val="24"/>
        </w:rPr>
        <w:t>State in PA appeals matters, grievances and court cases.  Describe how staff member</w:t>
      </w:r>
      <w:r w:rsidR="007B5A6C" w:rsidRPr="00643910">
        <w:rPr>
          <w:rFonts w:ascii="Garamond" w:hAnsi="Garamond" w:cs="Times New Roman"/>
          <w:szCs w:val="24"/>
        </w:rPr>
        <w:t>s</w:t>
      </w:r>
      <w:r w:rsidRPr="00643910">
        <w:rPr>
          <w:rFonts w:ascii="Garamond" w:hAnsi="Garamond" w:cs="Times New Roman"/>
          <w:szCs w:val="24"/>
        </w:rPr>
        <w:t xml:space="preserve"> would properly provide representation to th</w:t>
      </w:r>
      <w:r w:rsidR="007B5A6C" w:rsidRPr="00643910">
        <w:rPr>
          <w:rFonts w:ascii="Garamond" w:hAnsi="Garamond" w:cs="Times New Roman"/>
          <w:szCs w:val="24"/>
        </w:rPr>
        <w:t>e State.  Describe staff member</w:t>
      </w:r>
      <w:r w:rsidRPr="00643910">
        <w:rPr>
          <w:rFonts w:ascii="Garamond" w:hAnsi="Garamond" w:cs="Times New Roman"/>
          <w:szCs w:val="24"/>
        </w:rPr>
        <w:t>s</w:t>
      </w:r>
      <w:r w:rsidR="007B5A6C" w:rsidRPr="00643910">
        <w:rPr>
          <w:rFonts w:ascii="Garamond" w:hAnsi="Garamond" w:cs="Times New Roman"/>
          <w:szCs w:val="24"/>
        </w:rPr>
        <w:t>’</w:t>
      </w:r>
      <w:r w:rsidRPr="00643910">
        <w:rPr>
          <w:rFonts w:ascii="Garamond" w:hAnsi="Garamond" w:cs="Times New Roman"/>
          <w:szCs w:val="24"/>
        </w:rPr>
        <w:t xml:space="preserve"> </w:t>
      </w:r>
      <w:r w:rsidR="00E87A82" w:rsidRPr="00643910">
        <w:rPr>
          <w:rFonts w:ascii="Garamond" w:hAnsi="Garamond" w:cs="Times New Roman"/>
          <w:szCs w:val="24"/>
        </w:rPr>
        <w:t>ability</w:t>
      </w:r>
      <w:r w:rsidRPr="00643910">
        <w:rPr>
          <w:rFonts w:ascii="Garamond" w:hAnsi="Garamond" w:cs="Times New Roman"/>
          <w:szCs w:val="24"/>
        </w:rPr>
        <w:t xml:space="preserve"> to </w:t>
      </w:r>
      <w:r w:rsidR="000D7E1A" w:rsidRPr="00643910">
        <w:rPr>
          <w:rFonts w:ascii="Garamond" w:hAnsi="Garamond" w:cs="Times New Roman"/>
          <w:szCs w:val="24"/>
        </w:rPr>
        <w:t>physically</w:t>
      </w:r>
      <w:r w:rsidRPr="00643910">
        <w:rPr>
          <w:rFonts w:ascii="Garamond" w:hAnsi="Garamond" w:cs="Times New Roman"/>
          <w:szCs w:val="24"/>
        </w:rPr>
        <w:t xml:space="preserve"> represent State in any county of the State without impacting regular PA activities.</w:t>
      </w:r>
    </w:p>
    <w:p w14:paraId="4DE5B31E" w14:textId="0FA8E0D8" w:rsidR="00DE61DC" w:rsidRPr="00643910" w:rsidRDefault="00DE61DC" w:rsidP="00723E8D">
      <w:pPr>
        <w:ind w:left="1440"/>
        <w:rPr>
          <w:rFonts w:ascii="Garamond" w:hAnsi="Garamond" w:cs="Times New Roman"/>
          <w:szCs w:val="24"/>
        </w:rPr>
      </w:pPr>
      <w:r w:rsidRPr="00643910">
        <w:rPr>
          <w:rFonts w:ascii="Garamond" w:hAnsi="Garamond" w:cs="Times New Roman"/>
          <w:szCs w:val="24"/>
        </w:rPr>
        <w:lastRenderedPageBreak/>
        <w:t>2.3.2</w:t>
      </w:r>
      <w:r w:rsidR="00E907F9" w:rsidRPr="00643910">
        <w:rPr>
          <w:rFonts w:ascii="Garamond" w:hAnsi="Garamond" w:cs="Times New Roman"/>
          <w:szCs w:val="24"/>
        </w:rPr>
        <w:t>2</w:t>
      </w:r>
      <w:r w:rsidR="00FC620D" w:rsidRPr="00643910">
        <w:rPr>
          <w:rFonts w:ascii="Garamond" w:hAnsi="Garamond" w:cs="Times New Roman"/>
          <w:szCs w:val="24"/>
        </w:rPr>
        <w:tab/>
      </w:r>
      <w:r w:rsidR="00855922" w:rsidRPr="00643910">
        <w:rPr>
          <w:rFonts w:ascii="Garamond" w:hAnsi="Garamond" w:cs="Times New Roman"/>
          <w:szCs w:val="24"/>
        </w:rPr>
        <w:t xml:space="preserve">(1.3.24) </w:t>
      </w:r>
      <w:r w:rsidRPr="00643910">
        <w:rPr>
          <w:rFonts w:ascii="Garamond" w:hAnsi="Garamond" w:cs="Times New Roman"/>
          <w:szCs w:val="24"/>
        </w:rPr>
        <w:t xml:space="preserve">Describe Respondent’s plan to represent the State in State fair hearings. Describe how staff members would properly provide representation </w:t>
      </w:r>
      <w:r w:rsidR="004C1AD3" w:rsidRPr="00643910">
        <w:rPr>
          <w:rFonts w:ascii="Garamond" w:hAnsi="Garamond" w:cs="Times New Roman"/>
          <w:szCs w:val="24"/>
        </w:rPr>
        <w:t>for</w:t>
      </w:r>
      <w:r w:rsidRPr="00643910">
        <w:rPr>
          <w:rFonts w:ascii="Garamond" w:hAnsi="Garamond" w:cs="Times New Roman"/>
          <w:szCs w:val="24"/>
        </w:rPr>
        <w:t xml:space="preserve"> the State</w:t>
      </w:r>
      <w:r w:rsidR="004C1AD3" w:rsidRPr="00643910">
        <w:rPr>
          <w:rFonts w:ascii="Garamond" w:hAnsi="Garamond" w:cs="Times New Roman"/>
          <w:szCs w:val="24"/>
        </w:rPr>
        <w:t xml:space="preserve"> without impacting regular PA activities</w:t>
      </w:r>
      <w:r w:rsidRPr="00643910">
        <w:rPr>
          <w:rFonts w:ascii="Garamond" w:hAnsi="Garamond" w:cs="Times New Roman"/>
          <w:szCs w:val="24"/>
        </w:rPr>
        <w:t xml:space="preserve">. Describe </w:t>
      </w:r>
      <w:r w:rsidR="004C1AD3" w:rsidRPr="00643910">
        <w:rPr>
          <w:rFonts w:ascii="Garamond" w:hAnsi="Garamond" w:cs="Times New Roman"/>
          <w:szCs w:val="24"/>
        </w:rPr>
        <w:t>Respondent</w:t>
      </w:r>
      <w:r w:rsidRPr="00643910">
        <w:rPr>
          <w:rFonts w:ascii="Garamond" w:hAnsi="Garamond" w:cs="Times New Roman"/>
          <w:szCs w:val="24"/>
        </w:rPr>
        <w:t>’</w:t>
      </w:r>
      <w:r w:rsidR="004C1AD3" w:rsidRPr="00643910">
        <w:rPr>
          <w:rFonts w:ascii="Garamond" w:hAnsi="Garamond" w:cs="Times New Roman"/>
          <w:szCs w:val="24"/>
        </w:rPr>
        <w:t>s</w:t>
      </w:r>
      <w:r w:rsidRPr="00643910">
        <w:rPr>
          <w:rFonts w:ascii="Garamond" w:hAnsi="Garamond" w:cs="Times New Roman"/>
          <w:szCs w:val="24"/>
        </w:rPr>
        <w:t xml:space="preserve"> </w:t>
      </w:r>
      <w:r w:rsidR="004C1AD3" w:rsidRPr="00643910">
        <w:rPr>
          <w:rFonts w:ascii="Garamond" w:hAnsi="Garamond" w:cs="Times New Roman"/>
          <w:szCs w:val="24"/>
        </w:rPr>
        <w:t xml:space="preserve">experience </w:t>
      </w:r>
      <w:r w:rsidRPr="00643910">
        <w:rPr>
          <w:rFonts w:ascii="Garamond" w:hAnsi="Garamond" w:cs="Times New Roman"/>
          <w:szCs w:val="24"/>
        </w:rPr>
        <w:t>attend</w:t>
      </w:r>
      <w:r w:rsidR="004C1AD3" w:rsidRPr="00643910">
        <w:rPr>
          <w:rFonts w:ascii="Garamond" w:hAnsi="Garamond" w:cs="Times New Roman"/>
          <w:szCs w:val="24"/>
        </w:rPr>
        <w:t>ing</w:t>
      </w:r>
      <w:r w:rsidRPr="00643910">
        <w:rPr>
          <w:rFonts w:ascii="Garamond" w:hAnsi="Garamond" w:cs="Times New Roman"/>
          <w:szCs w:val="24"/>
        </w:rPr>
        <w:t xml:space="preserve"> appeals hearings on behalf of </w:t>
      </w:r>
      <w:r w:rsidR="004C1AD3" w:rsidRPr="00643910">
        <w:rPr>
          <w:rFonts w:ascii="Garamond" w:hAnsi="Garamond" w:cs="Times New Roman"/>
          <w:szCs w:val="24"/>
        </w:rPr>
        <w:t>a</w:t>
      </w:r>
      <w:r w:rsidRPr="00643910">
        <w:rPr>
          <w:rFonts w:ascii="Garamond" w:hAnsi="Garamond" w:cs="Times New Roman"/>
          <w:szCs w:val="24"/>
        </w:rPr>
        <w:t xml:space="preserve"> </w:t>
      </w:r>
      <w:r w:rsidR="004C1AD3" w:rsidRPr="00643910">
        <w:rPr>
          <w:rFonts w:ascii="Garamond" w:hAnsi="Garamond" w:cs="Times New Roman"/>
          <w:szCs w:val="24"/>
        </w:rPr>
        <w:t>s</w:t>
      </w:r>
      <w:r w:rsidRPr="00643910">
        <w:rPr>
          <w:rFonts w:ascii="Garamond" w:hAnsi="Garamond" w:cs="Times New Roman"/>
          <w:szCs w:val="24"/>
        </w:rPr>
        <w:t xml:space="preserve">tate. </w:t>
      </w:r>
    </w:p>
    <w:p w14:paraId="00155361" w14:textId="5CC6832E" w:rsidR="00A63D53" w:rsidRPr="00643910" w:rsidRDefault="00A63D53" w:rsidP="00723E8D">
      <w:pPr>
        <w:ind w:left="1440"/>
        <w:rPr>
          <w:rFonts w:ascii="Garamond" w:hAnsi="Garamond" w:cs="Times New Roman"/>
          <w:szCs w:val="24"/>
        </w:rPr>
      </w:pPr>
      <w:r w:rsidRPr="00643910">
        <w:rPr>
          <w:rFonts w:ascii="Garamond" w:hAnsi="Garamond" w:cs="Times New Roman"/>
          <w:szCs w:val="24"/>
        </w:rPr>
        <w:t>2.3.2</w:t>
      </w:r>
      <w:r w:rsidR="00E907F9" w:rsidRPr="00643910">
        <w:rPr>
          <w:rFonts w:ascii="Garamond" w:hAnsi="Garamond" w:cs="Times New Roman"/>
          <w:szCs w:val="24"/>
        </w:rPr>
        <w:t>3</w:t>
      </w:r>
      <w:r w:rsidRPr="00643910">
        <w:rPr>
          <w:rFonts w:ascii="Garamond" w:hAnsi="Garamond" w:cs="Times New Roman"/>
          <w:szCs w:val="24"/>
        </w:rPr>
        <w:tab/>
      </w:r>
      <w:r w:rsidR="00855922" w:rsidRPr="00643910">
        <w:rPr>
          <w:rFonts w:ascii="Garamond" w:hAnsi="Garamond" w:cs="Times New Roman"/>
          <w:szCs w:val="24"/>
        </w:rPr>
        <w:t xml:space="preserve">(1.3.25) </w:t>
      </w:r>
      <w:r w:rsidRPr="00643910">
        <w:rPr>
          <w:rFonts w:ascii="Garamond" w:hAnsi="Garamond" w:cs="Times New Roman"/>
          <w:szCs w:val="24"/>
        </w:rPr>
        <w:t>Describe how Respondent will participate in period</w:t>
      </w:r>
      <w:r w:rsidR="00720806" w:rsidRPr="00643910">
        <w:rPr>
          <w:rFonts w:ascii="Garamond" w:hAnsi="Garamond" w:cs="Times New Roman"/>
          <w:szCs w:val="24"/>
        </w:rPr>
        <w:t>ic</w:t>
      </w:r>
      <w:r w:rsidRPr="00643910">
        <w:rPr>
          <w:rFonts w:ascii="Garamond" w:hAnsi="Garamond" w:cs="Times New Roman"/>
          <w:szCs w:val="24"/>
        </w:rPr>
        <w:t xml:space="preserve"> reviews of PA criteria.  Detail how Respondent will determine whether policy changes are </w:t>
      </w:r>
      <w:r w:rsidR="007B5A6C" w:rsidRPr="00643910">
        <w:rPr>
          <w:rFonts w:ascii="Garamond" w:hAnsi="Garamond" w:cs="Times New Roman"/>
          <w:szCs w:val="24"/>
        </w:rPr>
        <w:t>recommended</w:t>
      </w:r>
      <w:r w:rsidRPr="00643910">
        <w:rPr>
          <w:rFonts w:ascii="Garamond" w:hAnsi="Garamond" w:cs="Times New Roman"/>
          <w:szCs w:val="24"/>
        </w:rPr>
        <w:t>.  Give examples of previous policy changes that Respondent has successfully recommended.</w:t>
      </w:r>
    </w:p>
    <w:p w14:paraId="4D2C5CAC" w14:textId="46A35BD8" w:rsidR="00DE61DC" w:rsidRPr="00643910" w:rsidRDefault="00DE61DC" w:rsidP="00723E8D">
      <w:pPr>
        <w:ind w:left="1440"/>
        <w:rPr>
          <w:rFonts w:ascii="Garamond" w:hAnsi="Garamond" w:cs="Times New Roman"/>
          <w:szCs w:val="24"/>
        </w:rPr>
      </w:pPr>
      <w:r w:rsidRPr="00643910">
        <w:rPr>
          <w:rFonts w:ascii="Garamond" w:hAnsi="Garamond" w:cs="Times New Roman"/>
          <w:szCs w:val="24"/>
        </w:rPr>
        <w:t>2.3.2</w:t>
      </w:r>
      <w:r w:rsidR="00E907F9" w:rsidRPr="00643910">
        <w:rPr>
          <w:rFonts w:ascii="Garamond" w:hAnsi="Garamond" w:cs="Times New Roman"/>
          <w:szCs w:val="24"/>
        </w:rPr>
        <w:t>4</w:t>
      </w:r>
      <w:r w:rsidR="00FC620D" w:rsidRPr="00643910">
        <w:rPr>
          <w:rFonts w:ascii="Garamond" w:hAnsi="Garamond" w:cs="Times New Roman"/>
          <w:szCs w:val="24"/>
        </w:rPr>
        <w:tab/>
      </w:r>
      <w:r w:rsidR="00855922" w:rsidRPr="00643910">
        <w:rPr>
          <w:rFonts w:ascii="Garamond" w:hAnsi="Garamond" w:cs="Times New Roman"/>
          <w:szCs w:val="24"/>
        </w:rPr>
        <w:t xml:space="preserve">(1.3.26) </w:t>
      </w:r>
      <w:r w:rsidRPr="00643910">
        <w:rPr>
          <w:rFonts w:ascii="Garamond" w:hAnsi="Garamond" w:cs="Times New Roman"/>
          <w:szCs w:val="24"/>
        </w:rPr>
        <w:t xml:space="preserve">Describe Respondent’s plans for reviewing PA policy drafts. </w:t>
      </w:r>
      <w:r w:rsidR="00521321" w:rsidRPr="00643910">
        <w:rPr>
          <w:rFonts w:ascii="Garamond" w:hAnsi="Garamond" w:cs="Times New Roman"/>
          <w:szCs w:val="24"/>
        </w:rPr>
        <w:t>Describe how Respondent will be able to provide feedback on operational implications with appropriate and relevant clinical expertise. Detail</w:t>
      </w:r>
      <w:r w:rsidR="00773A81" w:rsidRPr="00643910">
        <w:rPr>
          <w:rFonts w:ascii="Garamond" w:hAnsi="Garamond" w:cs="Times New Roman"/>
          <w:szCs w:val="24"/>
        </w:rPr>
        <w:t xml:space="preserve"> experience Respondent has with reviewing</w:t>
      </w:r>
      <w:r w:rsidR="00521321" w:rsidRPr="00643910">
        <w:rPr>
          <w:rFonts w:ascii="Garamond" w:hAnsi="Garamond" w:cs="Times New Roman"/>
          <w:szCs w:val="24"/>
        </w:rPr>
        <w:t xml:space="preserve"> PA policy drafts in the past. </w:t>
      </w:r>
    </w:p>
    <w:p w14:paraId="39EC0150" w14:textId="394AC0DD" w:rsidR="00A63D53" w:rsidRPr="00643910" w:rsidRDefault="00A63D53" w:rsidP="00723E8D">
      <w:pPr>
        <w:ind w:left="1440"/>
        <w:rPr>
          <w:rFonts w:ascii="Garamond" w:hAnsi="Garamond" w:cs="Times New Roman"/>
          <w:szCs w:val="24"/>
        </w:rPr>
      </w:pPr>
      <w:r w:rsidRPr="00643910">
        <w:rPr>
          <w:rFonts w:ascii="Garamond" w:hAnsi="Garamond" w:cs="Times New Roman"/>
          <w:szCs w:val="24"/>
        </w:rPr>
        <w:t>2.3.2</w:t>
      </w:r>
      <w:r w:rsidR="00E907F9" w:rsidRPr="00643910">
        <w:rPr>
          <w:rFonts w:ascii="Garamond" w:hAnsi="Garamond" w:cs="Times New Roman"/>
          <w:szCs w:val="24"/>
        </w:rPr>
        <w:t>5</w:t>
      </w:r>
      <w:r w:rsidRPr="00643910">
        <w:rPr>
          <w:rFonts w:ascii="Garamond" w:hAnsi="Garamond" w:cs="Times New Roman"/>
          <w:szCs w:val="24"/>
        </w:rPr>
        <w:tab/>
      </w:r>
      <w:r w:rsidR="00855922" w:rsidRPr="00643910">
        <w:rPr>
          <w:rFonts w:ascii="Garamond" w:hAnsi="Garamond" w:cs="Times New Roman"/>
          <w:szCs w:val="24"/>
        </w:rPr>
        <w:t xml:space="preserve">(1.3.27) </w:t>
      </w:r>
      <w:r w:rsidRPr="00643910">
        <w:rPr>
          <w:rFonts w:ascii="Garamond" w:hAnsi="Garamond" w:cs="Times New Roman"/>
          <w:szCs w:val="24"/>
        </w:rPr>
        <w:t>Describe Respondent’s plan to</w:t>
      </w:r>
      <w:r w:rsidR="007B5A6C" w:rsidRPr="00643910">
        <w:rPr>
          <w:rFonts w:ascii="Garamond" w:hAnsi="Garamond" w:cs="Times New Roman"/>
          <w:szCs w:val="24"/>
        </w:rPr>
        <w:t xml:space="preserve"> identify and</w:t>
      </w:r>
      <w:r w:rsidRPr="00643910">
        <w:rPr>
          <w:rFonts w:ascii="Garamond" w:hAnsi="Garamond" w:cs="Times New Roman"/>
          <w:szCs w:val="24"/>
        </w:rPr>
        <w:t xml:space="preserve"> refer instances</w:t>
      </w:r>
      <w:r w:rsidR="00CB58C8" w:rsidRPr="00643910">
        <w:rPr>
          <w:rFonts w:ascii="Garamond" w:hAnsi="Garamond" w:cs="Times New Roman"/>
          <w:szCs w:val="24"/>
        </w:rPr>
        <w:t xml:space="preserve"> of suspected fraud</w:t>
      </w:r>
      <w:r w:rsidR="00A070E6">
        <w:rPr>
          <w:rFonts w:ascii="Garamond" w:hAnsi="Garamond" w:cs="Times New Roman"/>
          <w:szCs w:val="24"/>
        </w:rPr>
        <w:t>, waste,</w:t>
      </w:r>
      <w:r w:rsidR="00CB58C8" w:rsidRPr="00643910">
        <w:rPr>
          <w:rFonts w:ascii="Garamond" w:hAnsi="Garamond" w:cs="Times New Roman"/>
          <w:szCs w:val="24"/>
        </w:rPr>
        <w:t xml:space="preserve"> and a</w:t>
      </w:r>
      <w:r w:rsidRPr="00643910">
        <w:rPr>
          <w:rFonts w:ascii="Garamond" w:hAnsi="Garamond" w:cs="Times New Roman"/>
          <w:szCs w:val="24"/>
        </w:rPr>
        <w:t>buse to the State.</w:t>
      </w:r>
      <w:r w:rsidR="00521321" w:rsidRPr="00643910">
        <w:rPr>
          <w:rFonts w:ascii="Garamond" w:hAnsi="Garamond" w:cs="Times New Roman"/>
          <w:szCs w:val="24"/>
        </w:rPr>
        <w:t xml:space="preserve"> Describe Respondent’s </w:t>
      </w:r>
      <w:r w:rsidR="004C1AD3" w:rsidRPr="00643910">
        <w:rPr>
          <w:rFonts w:ascii="Garamond" w:hAnsi="Garamond" w:cs="Times New Roman"/>
          <w:szCs w:val="24"/>
        </w:rPr>
        <w:t>experience</w:t>
      </w:r>
      <w:r w:rsidR="00521321" w:rsidRPr="00643910">
        <w:rPr>
          <w:rFonts w:ascii="Garamond" w:hAnsi="Garamond" w:cs="Times New Roman"/>
          <w:szCs w:val="24"/>
        </w:rPr>
        <w:t xml:space="preserve"> assist</w:t>
      </w:r>
      <w:r w:rsidR="004C1AD3" w:rsidRPr="00643910">
        <w:rPr>
          <w:rFonts w:ascii="Garamond" w:hAnsi="Garamond" w:cs="Times New Roman"/>
          <w:szCs w:val="24"/>
        </w:rPr>
        <w:t>ing</w:t>
      </w:r>
      <w:r w:rsidR="00521321" w:rsidRPr="00643910">
        <w:rPr>
          <w:rFonts w:ascii="Garamond" w:hAnsi="Garamond" w:cs="Times New Roman"/>
          <w:szCs w:val="24"/>
        </w:rPr>
        <w:t xml:space="preserve"> with investigations and records searches. </w:t>
      </w:r>
    </w:p>
    <w:p w14:paraId="2DFB1E79" w14:textId="26899066" w:rsidR="00A63D53" w:rsidRPr="00643910" w:rsidRDefault="00A63D53" w:rsidP="00723E8D">
      <w:pPr>
        <w:ind w:left="1440"/>
        <w:rPr>
          <w:rFonts w:ascii="Garamond" w:hAnsi="Garamond" w:cs="Times New Roman"/>
          <w:szCs w:val="24"/>
        </w:rPr>
      </w:pPr>
      <w:r w:rsidRPr="00643910">
        <w:rPr>
          <w:rFonts w:ascii="Garamond" w:hAnsi="Garamond" w:cs="Times New Roman"/>
          <w:szCs w:val="24"/>
        </w:rPr>
        <w:t>2.3.</w:t>
      </w:r>
      <w:r w:rsidR="00DA1F9E" w:rsidRPr="00643910">
        <w:rPr>
          <w:rFonts w:ascii="Garamond" w:hAnsi="Garamond" w:cs="Times New Roman"/>
          <w:szCs w:val="24"/>
        </w:rPr>
        <w:t>2</w:t>
      </w:r>
      <w:r w:rsidR="00E907F9" w:rsidRPr="00643910">
        <w:rPr>
          <w:rFonts w:ascii="Garamond" w:hAnsi="Garamond" w:cs="Times New Roman"/>
          <w:szCs w:val="24"/>
        </w:rPr>
        <w:t>6</w:t>
      </w:r>
      <w:r w:rsidRPr="00643910">
        <w:rPr>
          <w:rFonts w:ascii="Garamond" w:hAnsi="Garamond" w:cs="Times New Roman"/>
          <w:szCs w:val="24"/>
        </w:rPr>
        <w:tab/>
      </w:r>
      <w:r w:rsidR="00855922" w:rsidRPr="00643910">
        <w:rPr>
          <w:rFonts w:ascii="Garamond" w:hAnsi="Garamond" w:cs="Times New Roman"/>
          <w:szCs w:val="24"/>
        </w:rPr>
        <w:t xml:space="preserve">(1.3.28) </w:t>
      </w:r>
      <w:r w:rsidRPr="00643910">
        <w:rPr>
          <w:rFonts w:ascii="Garamond" w:hAnsi="Garamond" w:cs="Times New Roman"/>
          <w:szCs w:val="24"/>
        </w:rPr>
        <w:t>Describe how Respondent will</w:t>
      </w:r>
      <w:r w:rsidR="00521321" w:rsidRPr="00643910">
        <w:rPr>
          <w:rFonts w:ascii="Garamond" w:hAnsi="Garamond" w:cs="Times New Roman"/>
          <w:szCs w:val="24"/>
        </w:rPr>
        <w:t xml:space="preserve"> meet with the State and </w:t>
      </w:r>
      <w:r w:rsidRPr="00643910">
        <w:rPr>
          <w:rFonts w:ascii="Garamond" w:hAnsi="Garamond" w:cs="Times New Roman"/>
          <w:szCs w:val="24"/>
        </w:rPr>
        <w:t>State Contractors</w:t>
      </w:r>
      <w:r w:rsidR="00521321" w:rsidRPr="00643910">
        <w:rPr>
          <w:rFonts w:ascii="Garamond" w:hAnsi="Garamond" w:cs="Times New Roman"/>
          <w:szCs w:val="24"/>
        </w:rPr>
        <w:t xml:space="preserve"> to ensure coordination</w:t>
      </w:r>
      <w:r w:rsidRPr="00643910">
        <w:rPr>
          <w:rFonts w:ascii="Garamond" w:hAnsi="Garamond" w:cs="Times New Roman"/>
          <w:szCs w:val="24"/>
        </w:rPr>
        <w:t xml:space="preserve">. </w:t>
      </w:r>
      <w:r w:rsidR="00CC5002" w:rsidRPr="00643910">
        <w:rPr>
          <w:rFonts w:ascii="Garamond" w:hAnsi="Garamond" w:cs="Times New Roman"/>
          <w:szCs w:val="24"/>
        </w:rPr>
        <w:t>Describe</w:t>
      </w:r>
      <w:r w:rsidR="004C1AD3" w:rsidRPr="00643910">
        <w:rPr>
          <w:rFonts w:ascii="Garamond" w:hAnsi="Garamond" w:cs="Times New Roman"/>
          <w:szCs w:val="24"/>
        </w:rPr>
        <w:t xml:space="preserve"> </w:t>
      </w:r>
      <w:r w:rsidR="00CC5002" w:rsidRPr="00643910">
        <w:rPr>
          <w:rFonts w:ascii="Garamond" w:hAnsi="Garamond" w:cs="Times New Roman"/>
          <w:szCs w:val="24"/>
        </w:rPr>
        <w:t xml:space="preserve">the </w:t>
      </w:r>
      <w:r w:rsidR="004C1AD3" w:rsidRPr="00643910">
        <w:rPr>
          <w:rFonts w:ascii="Garamond" w:hAnsi="Garamond" w:cs="Times New Roman"/>
          <w:szCs w:val="24"/>
        </w:rPr>
        <w:t>Respondent’s experience</w:t>
      </w:r>
      <w:r w:rsidR="00CC5002" w:rsidRPr="00643910">
        <w:rPr>
          <w:rFonts w:ascii="Garamond" w:hAnsi="Garamond" w:cs="Times New Roman"/>
          <w:szCs w:val="24"/>
        </w:rPr>
        <w:t xml:space="preserve"> coordinat</w:t>
      </w:r>
      <w:r w:rsidR="004C1AD3" w:rsidRPr="00643910">
        <w:rPr>
          <w:rFonts w:ascii="Garamond" w:hAnsi="Garamond" w:cs="Times New Roman"/>
          <w:szCs w:val="24"/>
        </w:rPr>
        <w:t>ing</w:t>
      </w:r>
      <w:r w:rsidR="00CC5002" w:rsidRPr="00643910">
        <w:rPr>
          <w:rFonts w:ascii="Garamond" w:hAnsi="Garamond" w:cs="Times New Roman"/>
          <w:szCs w:val="24"/>
        </w:rPr>
        <w:t xml:space="preserve"> with </w:t>
      </w:r>
      <w:r w:rsidR="004C1AD3" w:rsidRPr="00643910">
        <w:rPr>
          <w:rFonts w:ascii="Garamond" w:hAnsi="Garamond" w:cs="Times New Roman"/>
          <w:szCs w:val="24"/>
        </w:rPr>
        <w:t>s</w:t>
      </w:r>
      <w:r w:rsidR="00CC5002" w:rsidRPr="00643910">
        <w:rPr>
          <w:rFonts w:ascii="Garamond" w:hAnsi="Garamond" w:cs="Times New Roman"/>
          <w:szCs w:val="24"/>
        </w:rPr>
        <w:t>tates</w:t>
      </w:r>
      <w:r w:rsidR="004C1AD3" w:rsidRPr="00643910">
        <w:rPr>
          <w:rFonts w:ascii="Garamond" w:hAnsi="Garamond" w:cs="Times New Roman"/>
          <w:szCs w:val="24"/>
        </w:rPr>
        <w:t>’</w:t>
      </w:r>
      <w:r w:rsidR="00CC5002" w:rsidRPr="00643910">
        <w:rPr>
          <w:rFonts w:ascii="Garamond" w:hAnsi="Garamond" w:cs="Times New Roman"/>
          <w:szCs w:val="24"/>
        </w:rPr>
        <w:t xml:space="preserve"> Fiscal Agent on PA issues.</w:t>
      </w:r>
      <w:r w:rsidRPr="00643910">
        <w:rPr>
          <w:rFonts w:ascii="Garamond" w:hAnsi="Garamond" w:cs="Times New Roman"/>
          <w:szCs w:val="24"/>
        </w:rPr>
        <w:t xml:space="preserve"> </w:t>
      </w:r>
    </w:p>
    <w:p w14:paraId="15CCDB94" w14:textId="06756064" w:rsidR="00EE5C41" w:rsidRPr="00643910" w:rsidRDefault="00A63D53" w:rsidP="00A63D53">
      <w:pPr>
        <w:ind w:left="1440"/>
        <w:rPr>
          <w:rFonts w:ascii="Garamond" w:hAnsi="Garamond" w:cs="Times New Roman"/>
          <w:szCs w:val="24"/>
        </w:rPr>
      </w:pPr>
      <w:r w:rsidRPr="00643910">
        <w:rPr>
          <w:rFonts w:ascii="Garamond" w:hAnsi="Garamond" w:cs="Times New Roman"/>
          <w:szCs w:val="24"/>
        </w:rPr>
        <w:t>2.3.</w:t>
      </w:r>
      <w:r w:rsidR="00DA1F9E" w:rsidRPr="00643910">
        <w:rPr>
          <w:rFonts w:ascii="Garamond" w:hAnsi="Garamond" w:cs="Times New Roman"/>
          <w:szCs w:val="24"/>
        </w:rPr>
        <w:t>2</w:t>
      </w:r>
      <w:r w:rsidR="00E907F9" w:rsidRPr="00643910">
        <w:rPr>
          <w:rFonts w:ascii="Garamond" w:hAnsi="Garamond" w:cs="Times New Roman"/>
          <w:szCs w:val="24"/>
        </w:rPr>
        <w:t>7</w:t>
      </w:r>
      <w:r w:rsidRPr="00643910">
        <w:rPr>
          <w:rFonts w:ascii="Garamond" w:hAnsi="Garamond" w:cs="Times New Roman"/>
          <w:szCs w:val="24"/>
        </w:rPr>
        <w:t xml:space="preserve"> </w:t>
      </w:r>
      <w:r w:rsidRPr="00643910">
        <w:rPr>
          <w:rFonts w:ascii="Garamond" w:hAnsi="Garamond" w:cs="Times New Roman"/>
          <w:szCs w:val="24"/>
        </w:rPr>
        <w:tab/>
      </w:r>
      <w:r w:rsidR="00855922" w:rsidRPr="00643910">
        <w:rPr>
          <w:rFonts w:ascii="Garamond" w:hAnsi="Garamond" w:cs="Times New Roman"/>
          <w:szCs w:val="24"/>
        </w:rPr>
        <w:t xml:space="preserve">(1.3.29) </w:t>
      </w:r>
      <w:r w:rsidRPr="00643910">
        <w:rPr>
          <w:rFonts w:ascii="Garamond" w:hAnsi="Garamond" w:cs="Times New Roman"/>
          <w:szCs w:val="24"/>
        </w:rPr>
        <w:t xml:space="preserve">Describe Respondent’s plan for preparing </w:t>
      </w:r>
      <w:r w:rsidR="00C240D2" w:rsidRPr="00643910">
        <w:rPr>
          <w:rFonts w:ascii="Garamond" w:hAnsi="Garamond" w:cs="Times New Roman"/>
          <w:szCs w:val="24"/>
        </w:rPr>
        <w:t xml:space="preserve">texts for </w:t>
      </w:r>
      <w:r w:rsidRPr="00643910">
        <w:rPr>
          <w:rFonts w:ascii="Garamond" w:hAnsi="Garamond" w:cs="Times New Roman"/>
          <w:szCs w:val="24"/>
        </w:rPr>
        <w:t xml:space="preserve">notices </w:t>
      </w:r>
      <w:r w:rsidR="00C240D2" w:rsidRPr="00643910">
        <w:rPr>
          <w:rFonts w:ascii="Garamond" w:hAnsi="Garamond" w:cs="Times New Roman"/>
          <w:szCs w:val="24"/>
        </w:rPr>
        <w:t xml:space="preserve">issued for </w:t>
      </w:r>
      <w:r w:rsidRPr="00643910">
        <w:rPr>
          <w:rFonts w:ascii="Garamond" w:hAnsi="Garamond" w:cs="Times New Roman"/>
          <w:szCs w:val="24"/>
        </w:rPr>
        <w:t xml:space="preserve">denials or services authorized in an amount less than requested.  Describe how Respondent will work </w:t>
      </w:r>
      <w:r w:rsidR="000625D0" w:rsidRPr="00643910">
        <w:rPr>
          <w:rFonts w:ascii="Garamond" w:hAnsi="Garamond" w:cs="Times New Roman"/>
          <w:szCs w:val="24"/>
        </w:rPr>
        <w:t xml:space="preserve">with </w:t>
      </w:r>
      <w:r w:rsidR="000625D0" w:rsidRPr="00643910">
        <w:rPr>
          <w:rFonts w:ascii="Garamond" w:hAnsi="Garamond" w:cs="Times New Roman"/>
          <w:i/>
          <w:szCs w:val="24"/>
        </w:rPr>
        <w:t>Core</w:t>
      </w:r>
      <w:r w:rsidR="000625D0" w:rsidRPr="00643910">
        <w:rPr>
          <w:rFonts w:ascii="Garamond" w:hAnsi="Garamond" w:cs="Times New Roman"/>
          <w:szCs w:val="24"/>
        </w:rPr>
        <w:t>MMIS</w:t>
      </w:r>
      <w:r w:rsidRPr="00643910">
        <w:rPr>
          <w:rFonts w:ascii="Garamond" w:hAnsi="Garamond" w:cs="Times New Roman"/>
          <w:szCs w:val="24"/>
        </w:rPr>
        <w:t xml:space="preserve"> to create and send out such notices.</w:t>
      </w:r>
    </w:p>
    <w:p w14:paraId="6F108B83" w14:textId="5FFF8CCE" w:rsidR="00FC620D" w:rsidRPr="00643910" w:rsidRDefault="00521321" w:rsidP="00521321">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28</w:t>
      </w:r>
      <w:r w:rsidR="00FC620D" w:rsidRPr="00643910">
        <w:rPr>
          <w:rFonts w:ascii="Garamond" w:hAnsi="Garamond" w:cs="Times New Roman"/>
          <w:szCs w:val="24"/>
        </w:rPr>
        <w:tab/>
      </w:r>
      <w:r w:rsidR="00855922" w:rsidRPr="00643910">
        <w:rPr>
          <w:rFonts w:ascii="Garamond" w:hAnsi="Garamond" w:cs="Times New Roman"/>
          <w:szCs w:val="24"/>
        </w:rPr>
        <w:t xml:space="preserve">(1.3.30) </w:t>
      </w:r>
      <w:r w:rsidRPr="00643910">
        <w:rPr>
          <w:rFonts w:ascii="Garamond" w:hAnsi="Garamond" w:cs="Times New Roman"/>
          <w:szCs w:val="24"/>
        </w:rPr>
        <w:t>Describe how Respondent will coordinate business efforts and processes with other State contractors. Describe how Respondent anticipates that coordination with other State contractors will benefit the State.</w:t>
      </w:r>
    </w:p>
    <w:p w14:paraId="68C51D1E" w14:textId="69C9A8AE" w:rsidR="00521321" w:rsidRPr="00643910" w:rsidRDefault="00CC5002" w:rsidP="00521321">
      <w:pPr>
        <w:ind w:left="1440"/>
        <w:rPr>
          <w:rFonts w:ascii="Garamond" w:hAnsi="Garamond" w:cs="Times New Roman"/>
          <w:szCs w:val="24"/>
        </w:rPr>
      </w:pPr>
      <w:r w:rsidRPr="00643910">
        <w:rPr>
          <w:rFonts w:ascii="Garamond" w:hAnsi="Garamond" w:cs="Times New Roman"/>
          <w:szCs w:val="24"/>
        </w:rPr>
        <w:t>2.3.</w:t>
      </w:r>
      <w:r w:rsidR="00E907F9" w:rsidRPr="00643910">
        <w:rPr>
          <w:rFonts w:ascii="Garamond" w:hAnsi="Garamond" w:cs="Times New Roman"/>
          <w:szCs w:val="24"/>
        </w:rPr>
        <w:t>29</w:t>
      </w:r>
      <w:r w:rsidR="00FC620D" w:rsidRPr="00643910">
        <w:rPr>
          <w:rFonts w:ascii="Garamond" w:hAnsi="Garamond" w:cs="Times New Roman"/>
          <w:szCs w:val="24"/>
        </w:rPr>
        <w:tab/>
      </w:r>
      <w:r w:rsidR="00855922" w:rsidRPr="00643910">
        <w:rPr>
          <w:rFonts w:ascii="Garamond" w:hAnsi="Garamond" w:cs="Times New Roman"/>
          <w:szCs w:val="24"/>
        </w:rPr>
        <w:t xml:space="preserve">(1.3.31) </w:t>
      </w:r>
      <w:r w:rsidRPr="00643910">
        <w:rPr>
          <w:rFonts w:ascii="Garamond" w:hAnsi="Garamond" w:cs="Times New Roman"/>
          <w:szCs w:val="24"/>
        </w:rPr>
        <w:t xml:space="preserve">Describe how Respondent will provide general quality improvement and policy feedback to improve the PA and UM functions. Describe </w:t>
      </w:r>
      <w:r w:rsidR="00FC620D" w:rsidRPr="00643910">
        <w:rPr>
          <w:rFonts w:ascii="Garamond" w:hAnsi="Garamond" w:cs="Times New Roman"/>
          <w:szCs w:val="24"/>
        </w:rPr>
        <w:t xml:space="preserve">past </w:t>
      </w:r>
      <w:r w:rsidRPr="00643910">
        <w:rPr>
          <w:rFonts w:ascii="Garamond" w:hAnsi="Garamond" w:cs="Times New Roman"/>
          <w:szCs w:val="24"/>
        </w:rPr>
        <w:t xml:space="preserve">instances where Respondent has delivered feedback that has improved PA and UM functions. </w:t>
      </w:r>
    </w:p>
    <w:p w14:paraId="6CFB03E7" w14:textId="4F0F2551" w:rsidR="00521321" w:rsidRPr="00643910" w:rsidRDefault="00CC5002" w:rsidP="00A66277">
      <w:pPr>
        <w:ind w:left="1440"/>
        <w:rPr>
          <w:rFonts w:ascii="Garamond" w:hAnsi="Garamond" w:cs="Times New Roman"/>
          <w:szCs w:val="24"/>
        </w:rPr>
      </w:pPr>
      <w:r w:rsidRPr="00643910">
        <w:rPr>
          <w:rFonts w:ascii="Garamond" w:hAnsi="Garamond" w:cs="Times New Roman"/>
          <w:szCs w:val="24"/>
        </w:rPr>
        <w:t>2.3.3</w:t>
      </w:r>
      <w:r w:rsidR="00E907F9" w:rsidRPr="00643910">
        <w:rPr>
          <w:rFonts w:ascii="Garamond" w:hAnsi="Garamond" w:cs="Times New Roman"/>
          <w:szCs w:val="24"/>
        </w:rPr>
        <w:t>0</w:t>
      </w:r>
      <w:r w:rsidR="00FC620D" w:rsidRPr="00643910">
        <w:rPr>
          <w:rFonts w:ascii="Garamond" w:hAnsi="Garamond" w:cs="Times New Roman"/>
          <w:szCs w:val="24"/>
        </w:rPr>
        <w:tab/>
      </w:r>
      <w:r w:rsidR="00855922" w:rsidRPr="00643910">
        <w:rPr>
          <w:rFonts w:ascii="Garamond" w:hAnsi="Garamond" w:cs="Times New Roman"/>
          <w:szCs w:val="24"/>
        </w:rPr>
        <w:t xml:space="preserve">(1.3.32) </w:t>
      </w:r>
      <w:r w:rsidRPr="00643910">
        <w:rPr>
          <w:rFonts w:ascii="Garamond" w:hAnsi="Garamond" w:cs="Times New Roman"/>
          <w:szCs w:val="24"/>
        </w:rPr>
        <w:t>Describe Respondent’s plans for surveying providers about the services provided by the Contractor.</w:t>
      </w:r>
      <w:r w:rsidR="00A66277" w:rsidRPr="00643910">
        <w:rPr>
          <w:rFonts w:ascii="Garamond" w:hAnsi="Garamond" w:cs="Times New Roman"/>
          <w:szCs w:val="24"/>
        </w:rPr>
        <w:t xml:space="preserve"> Describe how Respondent will use these surveys to identify </w:t>
      </w:r>
      <w:r w:rsidR="00FC620D" w:rsidRPr="00643910">
        <w:rPr>
          <w:rFonts w:ascii="Garamond" w:hAnsi="Garamond" w:cs="Times New Roman"/>
          <w:szCs w:val="24"/>
        </w:rPr>
        <w:t>deficiencies</w:t>
      </w:r>
      <w:r w:rsidR="00A66277" w:rsidRPr="00643910">
        <w:rPr>
          <w:rFonts w:ascii="Garamond" w:hAnsi="Garamond" w:cs="Times New Roman"/>
          <w:szCs w:val="24"/>
        </w:rPr>
        <w:t xml:space="preserve"> and improve processes.</w:t>
      </w:r>
      <w:r w:rsidRPr="00643910">
        <w:rPr>
          <w:rFonts w:ascii="Garamond" w:hAnsi="Garamond" w:cs="Times New Roman"/>
          <w:szCs w:val="24"/>
        </w:rPr>
        <w:t xml:space="preserve"> Detail </w:t>
      </w:r>
      <w:r w:rsidR="00A66277" w:rsidRPr="00643910">
        <w:rPr>
          <w:rFonts w:ascii="Garamond" w:hAnsi="Garamond" w:cs="Times New Roman"/>
          <w:szCs w:val="24"/>
        </w:rPr>
        <w:t xml:space="preserve">any previous instances Respondent has used to surveys to improve PA and UM processes. </w:t>
      </w:r>
      <w:r w:rsidR="00A31716">
        <w:rPr>
          <w:rFonts w:ascii="Garamond" w:hAnsi="Garamond" w:cs="Times New Roman"/>
          <w:szCs w:val="24"/>
        </w:rPr>
        <w:t>See Section 2.24</w:t>
      </w:r>
      <w:r w:rsidR="006D0727" w:rsidRPr="00643910">
        <w:rPr>
          <w:rFonts w:ascii="Garamond" w:hAnsi="Garamond" w:cs="Times New Roman"/>
          <w:szCs w:val="24"/>
        </w:rPr>
        <w:t xml:space="preserve"> of this Technical Proposal for further instructions on reporting requirements.</w:t>
      </w:r>
    </w:p>
    <w:p w14:paraId="74D1A65B" w14:textId="77777777" w:rsidR="000C5FDB" w:rsidRPr="00643910" w:rsidRDefault="000C5FDB" w:rsidP="000C5FDB">
      <w:pPr>
        <w:ind w:left="720"/>
        <w:rPr>
          <w:rFonts w:ascii="Garamond" w:hAnsi="Garamond" w:cs="Times New Roman"/>
          <w:szCs w:val="24"/>
        </w:rPr>
      </w:pPr>
      <w:r w:rsidRPr="00643910">
        <w:rPr>
          <w:rFonts w:ascii="Garamond" w:hAnsi="Garamond" w:cs="Times New Roman"/>
          <w:szCs w:val="24"/>
        </w:rPr>
        <w:t xml:space="preserve">2.4 </w:t>
      </w:r>
      <w:r w:rsidRPr="00643910">
        <w:rPr>
          <w:rFonts w:ascii="Garamond" w:hAnsi="Garamond" w:cs="Times New Roman"/>
          <w:szCs w:val="24"/>
        </w:rPr>
        <w:tab/>
        <w:t>PA Coordination Activities (1.4) – Indicate understanding of each of the items described in Section 1.</w:t>
      </w:r>
      <w:r w:rsidR="00FA3469" w:rsidRPr="00643910">
        <w:rPr>
          <w:rFonts w:ascii="Garamond" w:hAnsi="Garamond" w:cs="Times New Roman"/>
          <w:szCs w:val="24"/>
        </w:rPr>
        <w:t>4</w:t>
      </w:r>
      <w:r w:rsidRPr="00643910">
        <w:rPr>
          <w:rFonts w:ascii="Garamond" w:hAnsi="Garamond" w:cs="Times New Roman"/>
          <w:szCs w:val="24"/>
        </w:rPr>
        <w:t xml:space="preserve"> of the Scope of Work</w:t>
      </w:r>
      <w:r w:rsidR="00CB58C8" w:rsidRPr="00643910">
        <w:rPr>
          <w:rFonts w:ascii="Garamond" w:hAnsi="Garamond" w:cs="Times New Roman"/>
          <w:szCs w:val="24"/>
        </w:rPr>
        <w:t>. D</w:t>
      </w:r>
      <w:r w:rsidRPr="00643910">
        <w:rPr>
          <w:rFonts w:ascii="Garamond" w:hAnsi="Garamond" w:cs="Times New Roman"/>
          <w:szCs w:val="24"/>
        </w:rPr>
        <w:t xml:space="preserve">escribe in detail, how Respondent plans to </w:t>
      </w:r>
      <w:r w:rsidR="00FA3469" w:rsidRPr="00643910">
        <w:rPr>
          <w:rFonts w:ascii="Garamond" w:hAnsi="Garamond" w:cs="Times New Roman"/>
          <w:szCs w:val="24"/>
        </w:rPr>
        <w:t xml:space="preserve">coordinate with </w:t>
      </w:r>
      <w:r w:rsidR="007F7D2F" w:rsidRPr="00643910">
        <w:rPr>
          <w:rFonts w:ascii="Garamond" w:hAnsi="Garamond" w:cs="Times New Roman"/>
          <w:szCs w:val="24"/>
        </w:rPr>
        <w:t>FSSA</w:t>
      </w:r>
      <w:r w:rsidR="00CB58C8" w:rsidRPr="00643910">
        <w:rPr>
          <w:rFonts w:ascii="Garamond" w:hAnsi="Garamond" w:cs="Times New Roman"/>
          <w:szCs w:val="24"/>
        </w:rPr>
        <w:t xml:space="preserve"> and </w:t>
      </w:r>
      <w:r w:rsidR="00FA3469" w:rsidRPr="00643910">
        <w:rPr>
          <w:rFonts w:ascii="Garamond" w:hAnsi="Garamond" w:cs="Times New Roman"/>
          <w:szCs w:val="24"/>
        </w:rPr>
        <w:t>the various</w:t>
      </w:r>
      <w:r w:rsidR="00CB58C8" w:rsidRPr="00643910">
        <w:rPr>
          <w:rFonts w:ascii="Garamond" w:hAnsi="Garamond" w:cs="Times New Roman"/>
          <w:szCs w:val="24"/>
        </w:rPr>
        <w:t xml:space="preserve"> </w:t>
      </w:r>
      <w:r w:rsidR="007F7D2F" w:rsidRPr="00643910">
        <w:rPr>
          <w:rFonts w:ascii="Garamond" w:hAnsi="Garamond" w:cs="Times New Roman"/>
          <w:szCs w:val="24"/>
        </w:rPr>
        <w:t>FSSA</w:t>
      </w:r>
      <w:r w:rsidR="00CB58C8" w:rsidRPr="00643910">
        <w:rPr>
          <w:rFonts w:ascii="Garamond" w:hAnsi="Garamond" w:cs="Times New Roman"/>
          <w:szCs w:val="24"/>
        </w:rPr>
        <w:t xml:space="preserve"> Contractors outlined in Section 1.4</w:t>
      </w:r>
      <w:r w:rsidR="004E330A" w:rsidRPr="00643910">
        <w:rPr>
          <w:rFonts w:ascii="Garamond" w:hAnsi="Garamond" w:cs="Times New Roman"/>
          <w:szCs w:val="24"/>
        </w:rPr>
        <w:t xml:space="preserve"> of the Scope </w:t>
      </w:r>
      <w:r w:rsidR="004E330A" w:rsidRPr="00643910">
        <w:rPr>
          <w:rFonts w:ascii="Garamond" w:hAnsi="Garamond" w:cs="Times New Roman"/>
          <w:szCs w:val="24"/>
        </w:rPr>
        <w:lastRenderedPageBreak/>
        <w:t>of Work</w:t>
      </w:r>
      <w:r w:rsidR="00FA3469" w:rsidRPr="00643910">
        <w:rPr>
          <w:rFonts w:ascii="Garamond" w:hAnsi="Garamond" w:cs="Times New Roman"/>
          <w:szCs w:val="24"/>
        </w:rPr>
        <w:t xml:space="preserve">.  Clearly state which proposed staff would be responsible for each coordination </w:t>
      </w:r>
      <w:proofErr w:type="gramStart"/>
      <w:r w:rsidR="00FA3469" w:rsidRPr="00643910">
        <w:rPr>
          <w:rFonts w:ascii="Garamond" w:hAnsi="Garamond" w:cs="Times New Roman"/>
          <w:szCs w:val="24"/>
        </w:rPr>
        <w:t>activity.</w:t>
      </w:r>
      <w:proofErr w:type="gramEnd"/>
    </w:p>
    <w:p w14:paraId="29E7F190" w14:textId="77777777" w:rsidR="00FA3469" w:rsidRPr="00643910" w:rsidRDefault="00FA3469" w:rsidP="000C5FDB">
      <w:pPr>
        <w:ind w:left="720"/>
        <w:rPr>
          <w:rFonts w:ascii="Garamond" w:hAnsi="Garamond" w:cs="Times New Roman"/>
          <w:szCs w:val="24"/>
        </w:rPr>
      </w:pPr>
      <w:r w:rsidRPr="00643910">
        <w:rPr>
          <w:rFonts w:ascii="Garamond" w:hAnsi="Garamond" w:cs="Times New Roman"/>
          <w:szCs w:val="24"/>
        </w:rPr>
        <w:t xml:space="preserve">2.5 </w:t>
      </w:r>
      <w:r w:rsidRPr="00643910">
        <w:rPr>
          <w:rFonts w:ascii="Garamond" w:hAnsi="Garamond" w:cs="Times New Roman"/>
          <w:szCs w:val="24"/>
        </w:rPr>
        <w:tab/>
        <w:t>PA Implementation (1.5) – Describe in detail Respondent’s implementation plan for Prior Authorization services.</w:t>
      </w:r>
      <w:r w:rsidR="00A66277" w:rsidRPr="00643910">
        <w:rPr>
          <w:rFonts w:ascii="Garamond" w:hAnsi="Garamond" w:cs="Times New Roman"/>
          <w:szCs w:val="24"/>
        </w:rPr>
        <w:t xml:space="preserve"> </w:t>
      </w:r>
      <w:r w:rsidRPr="00643910">
        <w:rPr>
          <w:rFonts w:ascii="Garamond" w:hAnsi="Garamond" w:cs="Times New Roman"/>
          <w:szCs w:val="24"/>
        </w:rPr>
        <w:t xml:space="preserve">Respondent must include, at a </w:t>
      </w:r>
      <w:r w:rsidR="000D7E1A" w:rsidRPr="00643910">
        <w:rPr>
          <w:rFonts w:ascii="Garamond" w:hAnsi="Garamond" w:cs="Times New Roman"/>
          <w:szCs w:val="24"/>
        </w:rPr>
        <w:t>minimum</w:t>
      </w:r>
      <w:r w:rsidRPr="00643910">
        <w:rPr>
          <w:rFonts w:ascii="Garamond" w:hAnsi="Garamond" w:cs="Times New Roman"/>
          <w:szCs w:val="24"/>
        </w:rPr>
        <w:t>, a timeline and transition activities.</w:t>
      </w:r>
      <w:r w:rsidR="00A66277" w:rsidRPr="00643910">
        <w:rPr>
          <w:rFonts w:ascii="Garamond" w:hAnsi="Garamond" w:cs="Times New Roman"/>
          <w:szCs w:val="24"/>
        </w:rPr>
        <w:t xml:space="preserve"> </w:t>
      </w:r>
      <w:r w:rsidR="00FE436A" w:rsidRPr="00643910">
        <w:rPr>
          <w:rFonts w:ascii="Garamond" w:hAnsi="Garamond" w:cs="Times New Roman"/>
          <w:szCs w:val="24"/>
        </w:rPr>
        <w:t xml:space="preserve">Describe how Respondent will prepare for and assist in the completion of a readiness review. </w:t>
      </w:r>
      <w:r w:rsidR="004C1AD3" w:rsidRPr="00643910">
        <w:rPr>
          <w:rFonts w:ascii="Garamond" w:hAnsi="Garamond" w:cs="Times New Roman"/>
          <w:szCs w:val="24"/>
        </w:rPr>
        <w:t>Describe Respondent’s past experience with readiness reviews</w:t>
      </w:r>
      <w:r w:rsidR="00A66277" w:rsidRPr="00643910">
        <w:rPr>
          <w:rFonts w:ascii="Garamond" w:hAnsi="Garamond" w:cs="Times New Roman"/>
          <w:szCs w:val="24"/>
        </w:rPr>
        <w:t>. Describe Respondent</w:t>
      </w:r>
      <w:r w:rsidR="004C1AD3" w:rsidRPr="00643910">
        <w:rPr>
          <w:rFonts w:ascii="Garamond" w:hAnsi="Garamond" w:cs="Times New Roman"/>
          <w:szCs w:val="24"/>
        </w:rPr>
        <w:t xml:space="preserve">’s </w:t>
      </w:r>
      <w:r w:rsidR="0088057D" w:rsidRPr="00643910">
        <w:rPr>
          <w:rFonts w:ascii="Garamond" w:hAnsi="Garamond" w:cs="Times New Roman"/>
          <w:szCs w:val="24"/>
        </w:rPr>
        <w:t>experience</w:t>
      </w:r>
      <w:r w:rsidR="00A66277" w:rsidRPr="00643910">
        <w:rPr>
          <w:rFonts w:ascii="Garamond" w:hAnsi="Garamond" w:cs="Times New Roman"/>
          <w:szCs w:val="24"/>
        </w:rPr>
        <w:t xml:space="preserve"> test</w:t>
      </w:r>
      <w:r w:rsidR="004C1AD3" w:rsidRPr="00643910">
        <w:rPr>
          <w:rFonts w:ascii="Garamond" w:hAnsi="Garamond" w:cs="Times New Roman"/>
          <w:szCs w:val="24"/>
        </w:rPr>
        <w:t>ing</w:t>
      </w:r>
      <w:r w:rsidR="00A66277" w:rsidRPr="00643910">
        <w:rPr>
          <w:rFonts w:ascii="Garamond" w:hAnsi="Garamond" w:cs="Times New Roman"/>
          <w:szCs w:val="24"/>
        </w:rPr>
        <w:t xml:space="preserve"> PA and UM system changes resulting from changes to </w:t>
      </w:r>
      <w:r w:rsidR="004C1AD3" w:rsidRPr="00643910">
        <w:rPr>
          <w:rFonts w:ascii="Garamond" w:hAnsi="Garamond" w:cs="Times New Roman"/>
          <w:szCs w:val="24"/>
        </w:rPr>
        <w:t xml:space="preserve">a </w:t>
      </w:r>
      <w:r w:rsidR="0017337B" w:rsidRPr="00643910">
        <w:rPr>
          <w:rFonts w:ascii="Garamond" w:hAnsi="Garamond" w:cs="Times New Roman"/>
          <w:szCs w:val="24"/>
        </w:rPr>
        <w:t>MMIS</w:t>
      </w:r>
      <w:r w:rsidR="00A66277" w:rsidRPr="00643910">
        <w:rPr>
          <w:rFonts w:ascii="Garamond" w:hAnsi="Garamond" w:cs="Times New Roman"/>
          <w:szCs w:val="24"/>
        </w:rPr>
        <w:t>.</w:t>
      </w:r>
    </w:p>
    <w:p w14:paraId="422AE892" w14:textId="77777777" w:rsidR="00FA3469" w:rsidRPr="00643910" w:rsidRDefault="00FA3469" w:rsidP="000C5FDB">
      <w:pPr>
        <w:ind w:left="72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6</w:t>
      </w:r>
      <w:r w:rsidRPr="00643910">
        <w:rPr>
          <w:rFonts w:ascii="Garamond" w:hAnsi="Garamond" w:cs="Times New Roman"/>
          <w:szCs w:val="24"/>
        </w:rPr>
        <w:t xml:space="preserve"> </w:t>
      </w:r>
      <w:r w:rsidRPr="00643910">
        <w:rPr>
          <w:rFonts w:ascii="Garamond" w:hAnsi="Garamond" w:cs="Times New Roman"/>
          <w:szCs w:val="24"/>
        </w:rPr>
        <w:tab/>
        <w:t>Additional Utilization Management Functions (1.</w:t>
      </w:r>
      <w:r w:rsidR="00046340" w:rsidRPr="00643910">
        <w:rPr>
          <w:rFonts w:ascii="Garamond" w:hAnsi="Garamond" w:cs="Times New Roman"/>
          <w:szCs w:val="24"/>
        </w:rPr>
        <w:t>7</w:t>
      </w:r>
      <w:r w:rsidRPr="00643910">
        <w:rPr>
          <w:rFonts w:ascii="Garamond" w:hAnsi="Garamond" w:cs="Times New Roman"/>
          <w:szCs w:val="24"/>
        </w:rPr>
        <w:t xml:space="preserve">) </w:t>
      </w:r>
      <w:r w:rsidR="0043703A" w:rsidRPr="00643910">
        <w:rPr>
          <w:rFonts w:ascii="Garamond" w:hAnsi="Garamond" w:cs="Times New Roman"/>
          <w:szCs w:val="24"/>
        </w:rPr>
        <w:t>–</w:t>
      </w:r>
      <w:r w:rsidRPr="00643910">
        <w:rPr>
          <w:rFonts w:ascii="Garamond" w:hAnsi="Garamond" w:cs="Times New Roman"/>
          <w:szCs w:val="24"/>
        </w:rPr>
        <w:t xml:space="preserve"> </w:t>
      </w:r>
      <w:r w:rsidR="0043703A" w:rsidRPr="00643910">
        <w:rPr>
          <w:rFonts w:ascii="Garamond" w:hAnsi="Garamond" w:cs="Times New Roman"/>
          <w:szCs w:val="24"/>
        </w:rPr>
        <w:t>Describe Respondent’s experience and expertise in providing utilization management functions.</w:t>
      </w:r>
    </w:p>
    <w:p w14:paraId="0328F8EB" w14:textId="77777777" w:rsidR="0043703A" w:rsidRPr="00643910" w:rsidRDefault="0043703A" w:rsidP="0043703A">
      <w:pPr>
        <w:ind w:left="144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6</w:t>
      </w:r>
      <w:r w:rsidRPr="00643910">
        <w:rPr>
          <w:rFonts w:ascii="Garamond" w:hAnsi="Garamond" w:cs="Times New Roman"/>
          <w:szCs w:val="24"/>
        </w:rPr>
        <w:t>.1 –</w:t>
      </w:r>
      <w:r w:rsidR="007672D7" w:rsidRPr="00643910">
        <w:rPr>
          <w:rFonts w:ascii="Garamond" w:hAnsi="Garamond" w:cs="Times New Roman"/>
          <w:szCs w:val="24"/>
        </w:rPr>
        <w:t xml:space="preserve"> </w:t>
      </w:r>
      <w:r w:rsidRPr="00643910">
        <w:rPr>
          <w:rFonts w:ascii="Garamond" w:hAnsi="Garamond" w:cs="Times New Roman"/>
          <w:szCs w:val="24"/>
        </w:rPr>
        <w:t>Reviews for Elective Inpatient Admissions (1.</w:t>
      </w:r>
      <w:r w:rsidR="00FE436A" w:rsidRPr="00643910">
        <w:rPr>
          <w:rFonts w:ascii="Garamond" w:hAnsi="Garamond" w:cs="Times New Roman"/>
          <w:szCs w:val="24"/>
        </w:rPr>
        <w:t>7</w:t>
      </w:r>
      <w:r w:rsidRPr="00643910">
        <w:rPr>
          <w:rFonts w:ascii="Garamond" w:hAnsi="Garamond" w:cs="Times New Roman"/>
          <w:szCs w:val="24"/>
        </w:rPr>
        <w:t xml:space="preserve">.1) – Describe Respondent’s plan for conducting reviews for elective inpatient admissions.  Include description of past experience conducting such reviews.  </w:t>
      </w:r>
    </w:p>
    <w:p w14:paraId="55E1F49C" w14:textId="58757D3F" w:rsidR="0043703A" w:rsidRPr="00643910" w:rsidRDefault="0043703A" w:rsidP="0043703A">
      <w:pPr>
        <w:ind w:left="144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6</w:t>
      </w:r>
      <w:r w:rsidRPr="00643910">
        <w:rPr>
          <w:rFonts w:ascii="Garamond" w:hAnsi="Garamond" w:cs="Times New Roman"/>
          <w:szCs w:val="24"/>
        </w:rPr>
        <w:t>.2 – Traumatic Brain Injury Services (1.</w:t>
      </w:r>
      <w:r w:rsidR="00FE436A" w:rsidRPr="00643910">
        <w:rPr>
          <w:rFonts w:ascii="Garamond" w:hAnsi="Garamond" w:cs="Times New Roman"/>
          <w:szCs w:val="24"/>
        </w:rPr>
        <w:t>7</w:t>
      </w:r>
      <w:r w:rsidRPr="00643910">
        <w:rPr>
          <w:rFonts w:ascii="Garamond" w:hAnsi="Garamond" w:cs="Times New Roman"/>
          <w:szCs w:val="24"/>
        </w:rPr>
        <w:t>.2) – Describe Respondent’s plan for performing the utilization management functions as described in Section 1.</w:t>
      </w:r>
      <w:r w:rsidR="00FE436A" w:rsidRPr="00643910">
        <w:rPr>
          <w:rFonts w:ascii="Garamond" w:hAnsi="Garamond" w:cs="Times New Roman"/>
          <w:szCs w:val="24"/>
        </w:rPr>
        <w:t>7</w:t>
      </w:r>
      <w:r w:rsidRPr="00643910">
        <w:rPr>
          <w:rFonts w:ascii="Garamond" w:hAnsi="Garamond" w:cs="Times New Roman"/>
          <w:szCs w:val="24"/>
        </w:rPr>
        <w:t xml:space="preserve">.2 </w:t>
      </w:r>
      <w:r w:rsidR="00CB58C8" w:rsidRPr="00643910">
        <w:rPr>
          <w:rFonts w:ascii="Garamond" w:hAnsi="Garamond" w:cs="Times New Roman"/>
          <w:szCs w:val="24"/>
        </w:rPr>
        <w:t xml:space="preserve">of Scope of Work </w:t>
      </w:r>
      <w:r w:rsidRPr="00643910">
        <w:rPr>
          <w:rFonts w:ascii="Garamond" w:hAnsi="Garamond" w:cs="Times New Roman"/>
          <w:szCs w:val="24"/>
        </w:rPr>
        <w:t>for Traumatic Brain Injuries.  Provide additional background on experience with Traumatic Brain Injury data analysis.</w:t>
      </w:r>
      <w:r w:rsidR="00720806" w:rsidRPr="00643910">
        <w:rPr>
          <w:rFonts w:ascii="Garamond" w:hAnsi="Garamond" w:cs="Times New Roman"/>
          <w:szCs w:val="24"/>
        </w:rPr>
        <w:t xml:space="preserve">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56DCDF9B" w14:textId="638196D2" w:rsidR="00E907F9" w:rsidRPr="00643910" w:rsidRDefault="0043703A" w:rsidP="0043703A">
      <w:pPr>
        <w:ind w:left="144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6</w:t>
      </w:r>
      <w:r w:rsidRPr="00643910">
        <w:rPr>
          <w:rFonts w:ascii="Garamond" w:hAnsi="Garamond" w:cs="Times New Roman"/>
          <w:szCs w:val="24"/>
        </w:rPr>
        <w:t>.3 – Peer Review Studies</w:t>
      </w:r>
      <w:r w:rsidR="00E907F9" w:rsidRPr="00643910">
        <w:rPr>
          <w:rFonts w:ascii="Garamond" w:hAnsi="Garamond" w:cs="Times New Roman"/>
          <w:szCs w:val="24"/>
        </w:rPr>
        <w:t xml:space="preserve"> </w:t>
      </w:r>
      <w:r w:rsidRPr="00643910">
        <w:rPr>
          <w:rFonts w:ascii="Garamond" w:hAnsi="Garamond" w:cs="Times New Roman"/>
          <w:szCs w:val="24"/>
        </w:rPr>
        <w:t>(1.</w:t>
      </w:r>
      <w:r w:rsidR="00FE436A" w:rsidRPr="00643910">
        <w:rPr>
          <w:rFonts w:ascii="Garamond" w:hAnsi="Garamond" w:cs="Times New Roman"/>
          <w:szCs w:val="24"/>
        </w:rPr>
        <w:t>7.3</w:t>
      </w:r>
      <w:r w:rsidRPr="00643910">
        <w:rPr>
          <w:rFonts w:ascii="Garamond" w:hAnsi="Garamond" w:cs="Times New Roman"/>
          <w:szCs w:val="24"/>
        </w:rPr>
        <w:t xml:space="preserve">) – Describe Respondent’s plan for performing Peer Review Studies as described in </w:t>
      </w:r>
      <w:r w:rsidR="001D2405" w:rsidRPr="00643910">
        <w:rPr>
          <w:rFonts w:ascii="Garamond" w:hAnsi="Garamond" w:cs="Times New Roman"/>
          <w:szCs w:val="24"/>
        </w:rPr>
        <w:t>S</w:t>
      </w:r>
      <w:r w:rsidRPr="00643910">
        <w:rPr>
          <w:rFonts w:ascii="Garamond" w:hAnsi="Garamond" w:cs="Times New Roman"/>
          <w:szCs w:val="24"/>
        </w:rPr>
        <w:t>ection 1.</w:t>
      </w:r>
      <w:r w:rsidR="00FE436A" w:rsidRPr="00643910">
        <w:rPr>
          <w:rFonts w:ascii="Garamond" w:hAnsi="Garamond" w:cs="Times New Roman"/>
          <w:szCs w:val="24"/>
        </w:rPr>
        <w:t>7</w:t>
      </w:r>
      <w:r w:rsidRPr="00643910">
        <w:rPr>
          <w:rFonts w:ascii="Garamond" w:hAnsi="Garamond" w:cs="Times New Roman"/>
          <w:szCs w:val="24"/>
        </w:rPr>
        <w:t>.</w:t>
      </w:r>
      <w:r w:rsidR="00FE436A" w:rsidRPr="00643910">
        <w:rPr>
          <w:rFonts w:ascii="Garamond" w:hAnsi="Garamond" w:cs="Times New Roman"/>
          <w:szCs w:val="24"/>
        </w:rPr>
        <w:t>3</w:t>
      </w:r>
      <w:r w:rsidRPr="00643910">
        <w:rPr>
          <w:rFonts w:ascii="Garamond" w:hAnsi="Garamond" w:cs="Times New Roman"/>
          <w:szCs w:val="24"/>
        </w:rPr>
        <w:t xml:space="preserve"> of the Scope of Work.  Indicate experience providing peer review services. Detail how Respondent plans to identify violations of State or Federal regulations by a healthcare provider.  Also, provide specific detail around how Peer Review Studies will be used to prevent further fraud, abuse or misutilization.</w:t>
      </w:r>
    </w:p>
    <w:p w14:paraId="5871E914" w14:textId="45E56760" w:rsidR="0043703A" w:rsidRPr="00643910" w:rsidRDefault="00E907F9" w:rsidP="0043703A">
      <w:pPr>
        <w:ind w:left="1440"/>
        <w:rPr>
          <w:rFonts w:ascii="Garamond" w:hAnsi="Garamond" w:cs="Times New Roman"/>
          <w:szCs w:val="24"/>
        </w:rPr>
      </w:pPr>
      <w:r w:rsidRPr="00643910">
        <w:rPr>
          <w:rFonts w:ascii="Garamond" w:hAnsi="Garamond" w:cs="Times New Roman"/>
          <w:szCs w:val="24"/>
        </w:rPr>
        <w:t xml:space="preserve">2.6.4 Reviews from Independent Review Organizations (1.7.3) – Describe Respondent’s plan for </w:t>
      </w:r>
      <w:r w:rsidR="001D2405" w:rsidRPr="00643910">
        <w:rPr>
          <w:rFonts w:ascii="Garamond" w:hAnsi="Garamond" w:cs="Times New Roman"/>
          <w:szCs w:val="24"/>
        </w:rPr>
        <w:t xml:space="preserve">requesting reviews from independent review organizations. </w:t>
      </w:r>
      <w:r w:rsidR="00FE436A" w:rsidRPr="00643910">
        <w:rPr>
          <w:rFonts w:ascii="Garamond" w:hAnsi="Garamond" w:cs="Times New Roman"/>
          <w:szCs w:val="24"/>
        </w:rPr>
        <w:t>Describe Respondent</w:t>
      </w:r>
      <w:r w:rsidR="004C1AD3" w:rsidRPr="00643910">
        <w:rPr>
          <w:rFonts w:ascii="Garamond" w:hAnsi="Garamond" w:cs="Times New Roman"/>
          <w:szCs w:val="24"/>
        </w:rPr>
        <w:t>’s experience with</w:t>
      </w:r>
      <w:r w:rsidR="00FE436A" w:rsidRPr="00643910">
        <w:rPr>
          <w:rFonts w:ascii="Garamond" w:hAnsi="Garamond" w:cs="Times New Roman"/>
          <w:szCs w:val="24"/>
        </w:rPr>
        <w:t xml:space="preserve"> </w:t>
      </w:r>
      <w:r w:rsidR="004C1AD3" w:rsidRPr="00643910">
        <w:rPr>
          <w:rFonts w:ascii="Garamond" w:hAnsi="Garamond" w:cs="Times New Roman"/>
          <w:szCs w:val="24"/>
        </w:rPr>
        <w:t>reviews</w:t>
      </w:r>
      <w:r w:rsidR="00FE436A" w:rsidRPr="00643910">
        <w:rPr>
          <w:rFonts w:ascii="Garamond" w:hAnsi="Garamond" w:cs="Times New Roman"/>
          <w:szCs w:val="24"/>
        </w:rPr>
        <w:t xml:space="preserve"> from independent review organization</w:t>
      </w:r>
      <w:r w:rsidR="004C1AD3" w:rsidRPr="00643910">
        <w:rPr>
          <w:rFonts w:ascii="Garamond" w:hAnsi="Garamond" w:cs="Times New Roman"/>
          <w:szCs w:val="24"/>
        </w:rPr>
        <w:t xml:space="preserve">s and how that experience has been applied to improve UM </w:t>
      </w:r>
      <w:r w:rsidR="004A25ED" w:rsidRPr="00643910">
        <w:rPr>
          <w:rFonts w:ascii="Garamond" w:hAnsi="Garamond" w:cs="Times New Roman"/>
          <w:szCs w:val="24"/>
        </w:rPr>
        <w:t>processes.</w:t>
      </w:r>
    </w:p>
    <w:p w14:paraId="25077E08" w14:textId="39D6496D" w:rsidR="0043703A" w:rsidRPr="00643910" w:rsidRDefault="0043703A" w:rsidP="0043703A">
      <w:pPr>
        <w:ind w:left="144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6</w:t>
      </w:r>
      <w:r w:rsidR="00E907F9" w:rsidRPr="00643910">
        <w:rPr>
          <w:rFonts w:ascii="Garamond" w:hAnsi="Garamond" w:cs="Times New Roman"/>
          <w:szCs w:val="24"/>
        </w:rPr>
        <w:t>.5</w:t>
      </w:r>
      <w:r w:rsidRPr="00643910">
        <w:rPr>
          <w:rFonts w:ascii="Garamond" w:hAnsi="Garamond" w:cs="Times New Roman"/>
          <w:szCs w:val="24"/>
        </w:rPr>
        <w:t xml:space="preserve"> – Focused Studies (1.</w:t>
      </w:r>
      <w:r w:rsidR="00FE436A" w:rsidRPr="00643910">
        <w:rPr>
          <w:rFonts w:ascii="Garamond" w:hAnsi="Garamond" w:cs="Times New Roman"/>
          <w:szCs w:val="24"/>
        </w:rPr>
        <w:t>7</w:t>
      </w:r>
      <w:r w:rsidRPr="00643910">
        <w:rPr>
          <w:rFonts w:ascii="Garamond" w:hAnsi="Garamond" w:cs="Times New Roman"/>
          <w:szCs w:val="24"/>
        </w:rPr>
        <w:t>.</w:t>
      </w:r>
      <w:r w:rsidR="00FE436A" w:rsidRPr="00643910">
        <w:rPr>
          <w:rFonts w:ascii="Garamond" w:hAnsi="Garamond" w:cs="Times New Roman"/>
          <w:szCs w:val="24"/>
        </w:rPr>
        <w:t>4</w:t>
      </w:r>
      <w:r w:rsidRPr="00643910">
        <w:rPr>
          <w:rFonts w:ascii="Garamond" w:hAnsi="Garamond" w:cs="Times New Roman"/>
          <w:szCs w:val="24"/>
        </w:rPr>
        <w:t xml:space="preserve">) – Describe Respondent’s </w:t>
      </w:r>
      <w:r w:rsidR="00E87A82" w:rsidRPr="00643910">
        <w:rPr>
          <w:rFonts w:ascii="Garamond" w:hAnsi="Garamond" w:cs="Times New Roman"/>
          <w:szCs w:val="24"/>
        </w:rPr>
        <w:t>approach</w:t>
      </w:r>
      <w:r w:rsidRPr="00643910">
        <w:rPr>
          <w:rFonts w:ascii="Garamond" w:hAnsi="Garamond" w:cs="Times New Roman"/>
          <w:szCs w:val="24"/>
        </w:rPr>
        <w:t xml:space="preserve"> to </w:t>
      </w:r>
      <w:r w:rsidR="00E87A82" w:rsidRPr="00643910">
        <w:rPr>
          <w:rFonts w:ascii="Garamond" w:hAnsi="Garamond" w:cs="Times New Roman"/>
          <w:szCs w:val="24"/>
        </w:rPr>
        <w:t>conducting</w:t>
      </w:r>
      <w:r w:rsidRPr="00643910">
        <w:rPr>
          <w:rFonts w:ascii="Garamond" w:hAnsi="Garamond" w:cs="Times New Roman"/>
          <w:szCs w:val="24"/>
        </w:rPr>
        <w:t xml:space="preserve"> focused reviews, both on </w:t>
      </w:r>
      <w:r w:rsidR="007B5A6C" w:rsidRPr="00643910">
        <w:rPr>
          <w:rFonts w:ascii="Garamond" w:hAnsi="Garamond" w:cs="Times New Roman"/>
          <w:szCs w:val="24"/>
        </w:rPr>
        <w:t>a</w:t>
      </w:r>
      <w:r w:rsidRPr="00643910">
        <w:rPr>
          <w:rFonts w:ascii="Garamond" w:hAnsi="Garamond" w:cs="Times New Roman"/>
          <w:szCs w:val="24"/>
        </w:rPr>
        <w:t xml:space="preserve"> general Medicaid population and on specific sub-sets of the population or medical services.  Describe how Respondent’s analysis will lead to more effici</w:t>
      </w:r>
      <w:r w:rsidR="00DF1B0F" w:rsidRPr="00643910">
        <w:rPr>
          <w:rFonts w:ascii="Garamond" w:hAnsi="Garamond" w:cs="Times New Roman"/>
          <w:szCs w:val="24"/>
        </w:rPr>
        <w:t xml:space="preserve">ent use of healthcare services and </w:t>
      </w:r>
      <w:r w:rsidRPr="00643910">
        <w:rPr>
          <w:rFonts w:ascii="Garamond" w:hAnsi="Garamond" w:cs="Times New Roman"/>
          <w:szCs w:val="24"/>
        </w:rPr>
        <w:t>savings for the State</w:t>
      </w:r>
      <w:r w:rsidR="00DF1B0F" w:rsidRPr="00643910">
        <w:rPr>
          <w:rFonts w:ascii="Garamond" w:hAnsi="Garamond" w:cs="Times New Roman"/>
          <w:szCs w:val="24"/>
        </w:rPr>
        <w:t>. Provide sample reports, which include both quantitative and qualitative analysis.</w:t>
      </w:r>
      <w:r w:rsidR="00720806" w:rsidRPr="00643910">
        <w:rPr>
          <w:rFonts w:ascii="Garamond" w:hAnsi="Garamond" w:cs="Times New Roman"/>
          <w:szCs w:val="24"/>
        </w:rPr>
        <w:t xml:space="preserve">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2B7AC39D" w14:textId="77777777" w:rsidR="00FE436A" w:rsidRPr="00643910" w:rsidRDefault="00FE436A" w:rsidP="00DF1B0F">
      <w:pPr>
        <w:ind w:left="72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7</w:t>
      </w:r>
      <w:r w:rsidRPr="00643910">
        <w:rPr>
          <w:rFonts w:ascii="Garamond" w:hAnsi="Garamond" w:cs="Times New Roman"/>
          <w:szCs w:val="24"/>
        </w:rPr>
        <w:tab/>
        <w:t>Right Choices Program (RCP) (2.0) – Describe how Respondent will fulfill the requirement</w:t>
      </w:r>
      <w:r w:rsidR="00C70FF0" w:rsidRPr="00643910">
        <w:rPr>
          <w:rFonts w:ascii="Garamond" w:hAnsi="Garamond" w:cs="Times New Roman"/>
          <w:szCs w:val="24"/>
        </w:rPr>
        <w:t>s (described in section 2 of the Scope of Work)</w:t>
      </w:r>
      <w:r w:rsidRPr="00643910">
        <w:rPr>
          <w:rFonts w:ascii="Garamond" w:hAnsi="Garamond" w:cs="Times New Roman"/>
          <w:szCs w:val="24"/>
        </w:rPr>
        <w:t xml:space="preserve"> of managing the RCP.</w:t>
      </w:r>
      <w:r w:rsidR="00C70FF0" w:rsidRPr="00643910">
        <w:rPr>
          <w:rFonts w:ascii="Garamond" w:hAnsi="Garamond" w:cs="Times New Roman"/>
          <w:szCs w:val="24"/>
        </w:rPr>
        <w:t xml:space="preserve"> Describe </w:t>
      </w:r>
      <w:r w:rsidR="00C70FF0" w:rsidRPr="00643910">
        <w:rPr>
          <w:rFonts w:ascii="Garamond" w:hAnsi="Garamond" w:cs="Times New Roman"/>
          <w:szCs w:val="24"/>
        </w:rPr>
        <w:lastRenderedPageBreak/>
        <w:t>how Respondent will interface with State about the program.</w:t>
      </w:r>
      <w:r w:rsidRPr="00643910">
        <w:rPr>
          <w:rFonts w:ascii="Garamond" w:hAnsi="Garamond" w:cs="Times New Roman"/>
          <w:szCs w:val="24"/>
        </w:rPr>
        <w:t xml:space="preserve"> </w:t>
      </w:r>
      <w:r w:rsidR="00C70FF0" w:rsidRPr="00643910">
        <w:rPr>
          <w:rFonts w:ascii="Garamond" w:hAnsi="Garamond" w:cs="Times New Roman"/>
          <w:szCs w:val="24"/>
        </w:rPr>
        <w:t xml:space="preserve">Provide descriptions of past experiences </w:t>
      </w:r>
      <w:r w:rsidR="00046340" w:rsidRPr="00643910">
        <w:rPr>
          <w:rFonts w:ascii="Garamond" w:hAnsi="Garamond" w:cs="Times New Roman"/>
          <w:szCs w:val="24"/>
        </w:rPr>
        <w:t>working with</w:t>
      </w:r>
      <w:r w:rsidR="00C70FF0" w:rsidRPr="00643910">
        <w:rPr>
          <w:rFonts w:ascii="Garamond" w:hAnsi="Garamond" w:cs="Times New Roman"/>
          <w:szCs w:val="24"/>
        </w:rPr>
        <w:t xml:space="preserve"> Medicaid members who exhibit drug-seeking behaviors. </w:t>
      </w:r>
    </w:p>
    <w:p w14:paraId="1FAF152F" w14:textId="77777777" w:rsidR="00046340" w:rsidRPr="00643910" w:rsidRDefault="00C70FF0" w:rsidP="00DF1B0F">
      <w:pPr>
        <w:ind w:left="72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8</w:t>
      </w:r>
      <w:r w:rsidRPr="00643910">
        <w:rPr>
          <w:rFonts w:ascii="Garamond" w:hAnsi="Garamond" w:cs="Times New Roman"/>
          <w:szCs w:val="24"/>
        </w:rPr>
        <w:tab/>
        <w:t>RCP Care Coordination Services (2.1</w:t>
      </w:r>
      <w:r w:rsidR="00FC620D" w:rsidRPr="00643910">
        <w:rPr>
          <w:rFonts w:ascii="Garamond" w:hAnsi="Garamond" w:cs="Times New Roman"/>
          <w:szCs w:val="24"/>
        </w:rPr>
        <w:t>) – Describe</w:t>
      </w:r>
      <w:r w:rsidRPr="00643910">
        <w:rPr>
          <w:rFonts w:ascii="Garamond" w:hAnsi="Garamond" w:cs="Times New Roman"/>
          <w:szCs w:val="24"/>
        </w:rPr>
        <w:t xml:space="preserve"> how Respondent will provide care coordination to members in the RCP.</w:t>
      </w:r>
      <w:r w:rsidR="00E47428" w:rsidRPr="00643910">
        <w:rPr>
          <w:rFonts w:ascii="Garamond" w:hAnsi="Garamond" w:cs="Times New Roman"/>
          <w:szCs w:val="24"/>
        </w:rPr>
        <w:t xml:space="preserve"> Describe how Respondent will evaluate whether care coordination services should continue for a member. Describe how Respondent will work with the member’s PMP and other care managers to ensure services are delivered </w:t>
      </w:r>
      <w:r w:rsidR="00FC620D" w:rsidRPr="00643910">
        <w:rPr>
          <w:rFonts w:ascii="Garamond" w:hAnsi="Garamond" w:cs="Times New Roman"/>
          <w:szCs w:val="24"/>
        </w:rPr>
        <w:t>appropriately</w:t>
      </w:r>
      <w:r w:rsidR="00E47428" w:rsidRPr="00643910">
        <w:rPr>
          <w:rFonts w:ascii="Garamond" w:hAnsi="Garamond" w:cs="Times New Roman"/>
          <w:szCs w:val="24"/>
        </w:rPr>
        <w:t xml:space="preserve">. </w:t>
      </w:r>
    </w:p>
    <w:p w14:paraId="1ACC79ED" w14:textId="77777777" w:rsidR="00E47428" w:rsidRPr="00643910" w:rsidRDefault="00E47428" w:rsidP="00DF1B0F">
      <w:pPr>
        <w:ind w:left="72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9</w:t>
      </w:r>
      <w:r w:rsidRPr="00643910">
        <w:rPr>
          <w:rFonts w:ascii="Garamond" w:hAnsi="Garamond" w:cs="Times New Roman"/>
          <w:szCs w:val="24"/>
        </w:rPr>
        <w:tab/>
        <w:t xml:space="preserve">Single Case Agreements </w:t>
      </w:r>
      <w:r w:rsidR="006A0D21" w:rsidRPr="00643910">
        <w:rPr>
          <w:rFonts w:ascii="Garamond" w:hAnsi="Garamond" w:cs="Times New Roman"/>
          <w:szCs w:val="24"/>
        </w:rPr>
        <w:t xml:space="preserve">(3.1) – Describe how Respondent will manage Single Case Agreements. Describe how Respondent will make Single Case Agreement determinations based on medical necessity and the availability of the service in the state. Describe any past instances Respondent has provided care coordination for or </w:t>
      </w:r>
      <w:r w:rsidR="00FC620D" w:rsidRPr="00643910">
        <w:rPr>
          <w:rFonts w:ascii="Garamond" w:hAnsi="Garamond" w:cs="Times New Roman"/>
          <w:szCs w:val="24"/>
        </w:rPr>
        <w:t>negotiated</w:t>
      </w:r>
      <w:r w:rsidR="006A0D21" w:rsidRPr="00643910">
        <w:rPr>
          <w:rFonts w:ascii="Garamond" w:hAnsi="Garamond" w:cs="Times New Roman"/>
          <w:szCs w:val="24"/>
        </w:rPr>
        <w:t xml:space="preserve"> reimbursement for services from out-of-state providers.</w:t>
      </w:r>
    </w:p>
    <w:p w14:paraId="316E485F" w14:textId="77777777" w:rsidR="006A0D21" w:rsidRPr="00643910" w:rsidRDefault="006A0D21" w:rsidP="00DF1B0F">
      <w:pPr>
        <w:ind w:left="720"/>
        <w:rPr>
          <w:rFonts w:ascii="Garamond" w:hAnsi="Garamond" w:cs="Times New Roman"/>
          <w:szCs w:val="24"/>
        </w:rPr>
      </w:pPr>
      <w:r w:rsidRPr="00643910">
        <w:rPr>
          <w:rFonts w:ascii="Garamond" w:hAnsi="Garamond" w:cs="Times New Roman"/>
          <w:szCs w:val="24"/>
        </w:rPr>
        <w:t>2.1</w:t>
      </w:r>
      <w:r w:rsidR="00046340" w:rsidRPr="00643910">
        <w:rPr>
          <w:rFonts w:ascii="Garamond" w:hAnsi="Garamond" w:cs="Times New Roman"/>
          <w:szCs w:val="24"/>
        </w:rPr>
        <w:t>0</w:t>
      </w:r>
      <w:r w:rsidRPr="00643910">
        <w:rPr>
          <w:rFonts w:ascii="Garamond" w:hAnsi="Garamond" w:cs="Times New Roman"/>
          <w:szCs w:val="24"/>
        </w:rPr>
        <w:tab/>
        <w:t>Special Case Considerations (3.2</w:t>
      </w:r>
      <w:r w:rsidR="00FC620D" w:rsidRPr="00643910">
        <w:rPr>
          <w:rFonts w:ascii="Garamond" w:hAnsi="Garamond" w:cs="Times New Roman"/>
          <w:szCs w:val="24"/>
        </w:rPr>
        <w:t>) – Describe</w:t>
      </w:r>
      <w:r w:rsidRPr="00643910">
        <w:rPr>
          <w:rFonts w:ascii="Garamond" w:hAnsi="Garamond" w:cs="Times New Roman"/>
          <w:szCs w:val="24"/>
        </w:rPr>
        <w:t xml:space="preserve"> how Respondent will manage Special Case Considerations. Describe how Respondent will develop authorizations for Special Case Considerations. Describe</w:t>
      </w:r>
      <w:r w:rsidR="00647ED3" w:rsidRPr="00643910">
        <w:rPr>
          <w:rFonts w:ascii="Garamond" w:hAnsi="Garamond" w:cs="Times New Roman"/>
          <w:szCs w:val="24"/>
        </w:rPr>
        <w:t>, if possible,</w:t>
      </w:r>
      <w:r w:rsidRPr="00643910">
        <w:rPr>
          <w:rFonts w:ascii="Garamond" w:hAnsi="Garamond" w:cs="Times New Roman"/>
          <w:szCs w:val="24"/>
        </w:rPr>
        <w:t xml:space="preserve"> any past instances </w:t>
      </w:r>
      <w:r w:rsidR="00FC620D" w:rsidRPr="00643910">
        <w:rPr>
          <w:rFonts w:ascii="Garamond" w:hAnsi="Garamond" w:cs="Times New Roman"/>
          <w:szCs w:val="24"/>
        </w:rPr>
        <w:t>Respondent</w:t>
      </w:r>
      <w:r w:rsidRPr="00643910">
        <w:rPr>
          <w:rFonts w:ascii="Garamond" w:hAnsi="Garamond" w:cs="Times New Roman"/>
          <w:szCs w:val="24"/>
        </w:rPr>
        <w:t xml:space="preserve"> has managed the delivery and payment of equipment and services</w:t>
      </w:r>
      <w:r w:rsidR="00647ED3" w:rsidRPr="00643910">
        <w:rPr>
          <w:rFonts w:ascii="Garamond" w:hAnsi="Garamond" w:cs="Times New Roman"/>
          <w:szCs w:val="24"/>
        </w:rPr>
        <w:t xml:space="preserve"> not covered by a state’s Medicaid program.</w:t>
      </w:r>
    </w:p>
    <w:p w14:paraId="6EDB4517" w14:textId="5BD96B46" w:rsidR="00647ED3" w:rsidRPr="00643910" w:rsidRDefault="00647ED3" w:rsidP="00DF1B0F">
      <w:pPr>
        <w:ind w:left="720"/>
        <w:rPr>
          <w:rFonts w:ascii="Garamond" w:hAnsi="Garamond" w:cs="Times New Roman"/>
          <w:szCs w:val="24"/>
        </w:rPr>
      </w:pPr>
      <w:r w:rsidRPr="00643910">
        <w:rPr>
          <w:rFonts w:ascii="Garamond" w:hAnsi="Garamond" w:cs="Times New Roman"/>
          <w:szCs w:val="24"/>
        </w:rPr>
        <w:t>2.1</w:t>
      </w:r>
      <w:r w:rsidR="00046340" w:rsidRPr="00643910">
        <w:rPr>
          <w:rFonts w:ascii="Garamond" w:hAnsi="Garamond" w:cs="Times New Roman"/>
          <w:szCs w:val="24"/>
        </w:rPr>
        <w:t>1</w:t>
      </w:r>
      <w:r w:rsidRPr="00643910">
        <w:rPr>
          <w:rFonts w:ascii="Garamond" w:hAnsi="Garamond" w:cs="Times New Roman"/>
          <w:szCs w:val="24"/>
        </w:rPr>
        <w:tab/>
        <w:t>Utilization Management Care Coordination Services (3.3</w:t>
      </w:r>
      <w:r w:rsidR="00FC620D" w:rsidRPr="00643910">
        <w:rPr>
          <w:rFonts w:ascii="Garamond" w:hAnsi="Garamond" w:cs="Times New Roman"/>
          <w:szCs w:val="24"/>
        </w:rPr>
        <w:t>) – Describe</w:t>
      </w:r>
      <w:r w:rsidR="004215FA" w:rsidRPr="00643910">
        <w:rPr>
          <w:rFonts w:ascii="Garamond" w:hAnsi="Garamond" w:cs="Times New Roman"/>
          <w:szCs w:val="24"/>
        </w:rPr>
        <w:t xml:space="preserve"> how Respondent </w:t>
      </w:r>
      <w:r w:rsidR="00341983">
        <w:rPr>
          <w:rFonts w:ascii="Garamond" w:hAnsi="Garamond" w:cs="Times New Roman"/>
          <w:szCs w:val="24"/>
        </w:rPr>
        <w:t xml:space="preserve">will conduct analyses to </w:t>
      </w:r>
      <w:r w:rsidR="00B05C5C">
        <w:rPr>
          <w:rFonts w:ascii="Garamond" w:eastAsia="Tahoma" w:hAnsi="Garamond" w:cs="Tahoma"/>
          <w:color w:val="000000"/>
          <w:spacing w:val="5"/>
        </w:rPr>
        <w:t>identify FFS members who have the potential to overutilize Medicaid services (e.g., ER visits), haven’t had appropriate preventative care, or have a condition that may require help with adherence. Describe how Respondent</w:t>
      </w:r>
      <w:r w:rsidR="00B05C5C" w:rsidRPr="00643910">
        <w:rPr>
          <w:rFonts w:ascii="Garamond" w:hAnsi="Garamond" w:cs="Times New Roman"/>
          <w:szCs w:val="24"/>
        </w:rPr>
        <w:t xml:space="preserve"> </w:t>
      </w:r>
      <w:r w:rsidR="004215FA" w:rsidRPr="00643910">
        <w:rPr>
          <w:rFonts w:ascii="Garamond" w:hAnsi="Garamond" w:cs="Times New Roman"/>
          <w:szCs w:val="24"/>
        </w:rPr>
        <w:t>will</w:t>
      </w:r>
      <w:r w:rsidR="00B05C5C">
        <w:rPr>
          <w:rFonts w:ascii="Garamond" w:hAnsi="Garamond" w:cs="Times New Roman"/>
          <w:szCs w:val="24"/>
        </w:rPr>
        <w:t xml:space="preserve"> conduct outreach and </w:t>
      </w:r>
      <w:r w:rsidR="007C6D74">
        <w:rPr>
          <w:rFonts w:ascii="Garamond" w:hAnsi="Garamond" w:cs="Times New Roman"/>
          <w:szCs w:val="24"/>
        </w:rPr>
        <w:t xml:space="preserve">assist </w:t>
      </w:r>
      <w:r w:rsidR="007C6D74" w:rsidRPr="00643910">
        <w:rPr>
          <w:rFonts w:ascii="Garamond" w:hAnsi="Garamond" w:cs="Times New Roman"/>
          <w:szCs w:val="24"/>
        </w:rPr>
        <w:t>with</w:t>
      </w:r>
      <w:r w:rsidR="004215FA" w:rsidRPr="00643910">
        <w:rPr>
          <w:rFonts w:ascii="Garamond" w:hAnsi="Garamond" w:cs="Times New Roman"/>
          <w:szCs w:val="24"/>
        </w:rPr>
        <w:t xml:space="preserve"> care coordination </w:t>
      </w:r>
      <w:r w:rsidR="00B05C5C">
        <w:rPr>
          <w:rFonts w:ascii="Garamond" w:hAnsi="Garamond" w:cs="Times New Roman"/>
          <w:szCs w:val="24"/>
        </w:rPr>
        <w:t>services</w:t>
      </w:r>
      <w:proofErr w:type="gramStart"/>
      <w:r w:rsidR="00B05C5C">
        <w:rPr>
          <w:rFonts w:ascii="Garamond" w:hAnsi="Garamond" w:cs="Times New Roman"/>
          <w:szCs w:val="24"/>
        </w:rPr>
        <w:t>.</w:t>
      </w:r>
      <w:r w:rsidR="004215FA" w:rsidRPr="00643910">
        <w:rPr>
          <w:rFonts w:ascii="Garamond" w:hAnsi="Garamond" w:cs="Times New Roman"/>
          <w:szCs w:val="24"/>
        </w:rPr>
        <w:t>.</w:t>
      </w:r>
      <w:proofErr w:type="gramEnd"/>
      <w:r w:rsidR="004215FA" w:rsidRPr="00643910">
        <w:rPr>
          <w:rFonts w:ascii="Garamond" w:hAnsi="Garamond" w:cs="Times New Roman"/>
          <w:szCs w:val="24"/>
        </w:rPr>
        <w:t xml:space="preserve"> Describe how Respondent will work with the member’s PMP and other care managers to ensure services are delivered </w:t>
      </w:r>
      <w:r w:rsidR="00FC620D" w:rsidRPr="00643910">
        <w:rPr>
          <w:rFonts w:ascii="Garamond" w:hAnsi="Garamond" w:cs="Times New Roman"/>
          <w:szCs w:val="24"/>
        </w:rPr>
        <w:t>appropriately</w:t>
      </w:r>
      <w:r w:rsidR="004215FA" w:rsidRPr="00643910">
        <w:rPr>
          <w:rFonts w:ascii="Garamond" w:hAnsi="Garamond" w:cs="Times New Roman"/>
          <w:szCs w:val="24"/>
        </w:rPr>
        <w:t>. Describe how Respondent will evaluate whether care coordination services should continue for a member. Detail past experiences providing care coordination services to member</w:t>
      </w:r>
      <w:r w:rsidR="00046340" w:rsidRPr="00643910">
        <w:rPr>
          <w:rFonts w:ascii="Garamond" w:hAnsi="Garamond" w:cs="Times New Roman"/>
          <w:szCs w:val="24"/>
        </w:rPr>
        <w:t>s</w:t>
      </w:r>
      <w:r w:rsidR="004215FA" w:rsidRPr="00643910">
        <w:rPr>
          <w:rFonts w:ascii="Garamond" w:hAnsi="Garamond" w:cs="Times New Roman"/>
          <w:szCs w:val="24"/>
        </w:rPr>
        <w:t xml:space="preserve"> with the potential to overutilize Medicaid services.</w:t>
      </w:r>
    </w:p>
    <w:p w14:paraId="48E82DB3" w14:textId="59FB5DF4" w:rsidR="00BE1AB8" w:rsidRPr="00643910" w:rsidRDefault="00DF1B0F" w:rsidP="00DF1B0F">
      <w:pPr>
        <w:ind w:left="720"/>
        <w:rPr>
          <w:rFonts w:ascii="Garamond" w:hAnsi="Garamond" w:cs="Times New Roman"/>
          <w:szCs w:val="24"/>
        </w:rPr>
      </w:pPr>
      <w:r w:rsidRPr="00643910">
        <w:rPr>
          <w:rFonts w:ascii="Garamond" w:hAnsi="Garamond" w:cs="Times New Roman"/>
          <w:szCs w:val="24"/>
        </w:rPr>
        <w:t>2.</w:t>
      </w:r>
      <w:r w:rsidR="004215FA" w:rsidRPr="00643910">
        <w:rPr>
          <w:rFonts w:ascii="Garamond" w:hAnsi="Garamond" w:cs="Times New Roman"/>
          <w:szCs w:val="24"/>
        </w:rPr>
        <w:t>1</w:t>
      </w:r>
      <w:r w:rsidR="00046340" w:rsidRPr="00643910">
        <w:rPr>
          <w:rFonts w:ascii="Garamond" w:hAnsi="Garamond" w:cs="Times New Roman"/>
          <w:szCs w:val="24"/>
        </w:rPr>
        <w:t>2</w:t>
      </w:r>
      <w:r w:rsidRPr="00643910">
        <w:rPr>
          <w:rFonts w:ascii="Garamond" w:hAnsi="Garamond" w:cs="Times New Roman"/>
          <w:szCs w:val="24"/>
        </w:rPr>
        <w:t xml:space="preserve">  </w:t>
      </w:r>
      <w:r w:rsidRPr="00643910">
        <w:rPr>
          <w:rFonts w:ascii="Garamond" w:hAnsi="Garamond" w:cs="Times New Roman"/>
          <w:szCs w:val="24"/>
        </w:rPr>
        <w:tab/>
        <w:t>Contractor Requirements (</w:t>
      </w:r>
      <w:r w:rsidR="004215FA" w:rsidRPr="00643910">
        <w:rPr>
          <w:rFonts w:ascii="Garamond" w:hAnsi="Garamond" w:cs="Times New Roman"/>
          <w:szCs w:val="24"/>
        </w:rPr>
        <w:t>4</w:t>
      </w:r>
      <w:r w:rsidRPr="00643910">
        <w:rPr>
          <w:rFonts w:ascii="Garamond" w:hAnsi="Garamond" w:cs="Times New Roman"/>
          <w:szCs w:val="24"/>
        </w:rPr>
        <w:t>.1) –</w:t>
      </w:r>
      <w:r w:rsidR="00773A81" w:rsidRPr="00643910">
        <w:rPr>
          <w:rFonts w:ascii="Garamond" w:hAnsi="Garamond" w:cs="Times New Roman"/>
          <w:szCs w:val="24"/>
        </w:rPr>
        <w:t xml:space="preserve"> </w:t>
      </w:r>
      <w:r w:rsidR="004215FA" w:rsidRPr="00643910">
        <w:rPr>
          <w:rFonts w:ascii="Garamond" w:hAnsi="Garamond" w:cs="Times New Roman"/>
          <w:szCs w:val="24"/>
        </w:rPr>
        <w:t xml:space="preserve">Describe how Respondent will work to become NCQA UM or URAC Health UM accredited within one year of operation. </w:t>
      </w:r>
      <w:r w:rsidR="00A070E6">
        <w:rPr>
          <w:rFonts w:ascii="Times New Roman" w:hAnsi="Times New Roman" w:cs="Times New Roman"/>
          <w:sz w:val="22"/>
        </w:rPr>
        <w:t>Describe how Respondent will utilize Milliman Care Guidelines</w:t>
      </w:r>
      <w:r w:rsidR="00335AF0">
        <w:rPr>
          <w:rFonts w:ascii="Times New Roman" w:hAnsi="Times New Roman" w:cs="Times New Roman"/>
          <w:sz w:val="22"/>
        </w:rPr>
        <w:t>.</w:t>
      </w:r>
      <w:r w:rsidR="00A070E6">
        <w:rPr>
          <w:rFonts w:ascii="Times New Roman" w:hAnsi="Times New Roman" w:cs="Times New Roman"/>
          <w:sz w:val="22"/>
        </w:rPr>
        <w:t xml:space="preserve"> </w:t>
      </w:r>
      <w:r w:rsidR="00BE1AB8" w:rsidRPr="00643910">
        <w:rPr>
          <w:rFonts w:ascii="Garamond" w:hAnsi="Garamond" w:cs="Times New Roman"/>
          <w:szCs w:val="24"/>
        </w:rPr>
        <w:t>2.1</w:t>
      </w:r>
      <w:r w:rsidR="00046340" w:rsidRPr="00643910">
        <w:rPr>
          <w:rFonts w:ascii="Garamond" w:hAnsi="Garamond" w:cs="Times New Roman"/>
          <w:szCs w:val="24"/>
        </w:rPr>
        <w:t>3</w:t>
      </w:r>
      <w:r w:rsidR="00BE1AB8" w:rsidRPr="00643910">
        <w:rPr>
          <w:rFonts w:ascii="Garamond" w:hAnsi="Garamond" w:cs="Times New Roman"/>
          <w:szCs w:val="24"/>
        </w:rPr>
        <w:t xml:space="preserve"> </w:t>
      </w:r>
      <w:r w:rsidR="00BE1AB8" w:rsidRPr="00643910">
        <w:rPr>
          <w:rFonts w:ascii="Garamond" w:hAnsi="Garamond" w:cs="Times New Roman"/>
          <w:szCs w:val="24"/>
        </w:rPr>
        <w:tab/>
        <w:t>Administrative Structure (</w:t>
      </w:r>
      <w:r w:rsidR="00F45A67" w:rsidRPr="00643910">
        <w:rPr>
          <w:rFonts w:ascii="Garamond" w:hAnsi="Garamond" w:cs="Times New Roman"/>
          <w:szCs w:val="24"/>
        </w:rPr>
        <w:t>4</w:t>
      </w:r>
      <w:r w:rsidR="00BE1AB8" w:rsidRPr="00643910">
        <w:rPr>
          <w:rFonts w:ascii="Garamond" w:hAnsi="Garamond" w:cs="Times New Roman"/>
          <w:szCs w:val="24"/>
        </w:rPr>
        <w:t>.2) – Describe Respondent’</w:t>
      </w:r>
      <w:r w:rsidR="009C55ED" w:rsidRPr="00643910">
        <w:rPr>
          <w:rFonts w:ascii="Garamond" w:hAnsi="Garamond" w:cs="Times New Roman"/>
          <w:szCs w:val="24"/>
        </w:rPr>
        <w:t xml:space="preserve">s administrative structure, including organizational structure chart, in relation to the PA/UM activities described in the Scope of Work.  Describe where Respondent plans to have an office in the State of Indiana and which staff members will be physically located in the State when performing PA/UM activities. </w:t>
      </w:r>
    </w:p>
    <w:p w14:paraId="0E2DF5AF" w14:textId="4BF3E9FE" w:rsidR="009C55ED" w:rsidRPr="00643910" w:rsidRDefault="009C55ED" w:rsidP="006D3DD1">
      <w:pPr>
        <w:ind w:left="720"/>
        <w:rPr>
          <w:rFonts w:ascii="Garamond" w:hAnsi="Garamond" w:cs="Times New Roman"/>
          <w:szCs w:val="24"/>
        </w:rPr>
      </w:pPr>
      <w:r w:rsidRPr="00643910">
        <w:rPr>
          <w:rFonts w:ascii="Garamond" w:hAnsi="Garamond" w:cs="Times New Roman"/>
          <w:szCs w:val="24"/>
        </w:rPr>
        <w:t>2.1</w:t>
      </w:r>
      <w:r w:rsidR="00046340" w:rsidRPr="00643910">
        <w:rPr>
          <w:rFonts w:ascii="Garamond" w:hAnsi="Garamond" w:cs="Times New Roman"/>
          <w:szCs w:val="24"/>
        </w:rPr>
        <w:t>4</w:t>
      </w:r>
      <w:r w:rsidRPr="00643910">
        <w:rPr>
          <w:rFonts w:ascii="Garamond" w:hAnsi="Garamond" w:cs="Times New Roman"/>
          <w:szCs w:val="24"/>
        </w:rPr>
        <w:t xml:space="preserve"> </w:t>
      </w:r>
      <w:r w:rsidRPr="00643910">
        <w:rPr>
          <w:rFonts w:ascii="Garamond" w:hAnsi="Garamond" w:cs="Times New Roman"/>
          <w:szCs w:val="24"/>
        </w:rPr>
        <w:tab/>
        <w:t>Staffing</w:t>
      </w:r>
      <w:r w:rsidR="0017337B" w:rsidRPr="00643910">
        <w:rPr>
          <w:rFonts w:ascii="Garamond" w:hAnsi="Garamond" w:cs="Times New Roman"/>
          <w:szCs w:val="24"/>
        </w:rPr>
        <w:t xml:space="preserve"> (4.3)</w:t>
      </w:r>
      <w:r w:rsidRPr="00643910">
        <w:rPr>
          <w:rFonts w:ascii="Garamond" w:hAnsi="Garamond" w:cs="Times New Roman"/>
          <w:szCs w:val="24"/>
        </w:rPr>
        <w:t xml:space="preserve"> – Describe in detail the Staffing plans for PA/UM functions as described in Section </w:t>
      </w:r>
      <w:r w:rsidR="00F45A67" w:rsidRPr="00643910">
        <w:rPr>
          <w:rFonts w:ascii="Garamond" w:hAnsi="Garamond" w:cs="Times New Roman"/>
          <w:szCs w:val="24"/>
        </w:rPr>
        <w:t>4</w:t>
      </w:r>
      <w:r w:rsidRPr="00643910">
        <w:rPr>
          <w:rFonts w:ascii="Garamond" w:hAnsi="Garamond" w:cs="Times New Roman"/>
          <w:szCs w:val="24"/>
        </w:rPr>
        <w:t>.3 and all subsections within</w:t>
      </w:r>
      <w:r w:rsidR="004E330A" w:rsidRPr="00643910">
        <w:rPr>
          <w:rFonts w:ascii="Garamond" w:hAnsi="Garamond" w:cs="Times New Roman"/>
          <w:szCs w:val="24"/>
        </w:rPr>
        <w:t xml:space="preserve"> of the Scope of Work</w:t>
      </w:r>
      <w:r w:rsidRPr="00643910">
        <w:rPr>
          <w:rFonts w:ascii="Garamond" w:hAnsi="Garamond" w:cs="Times New Roman"/>
          <w:szCs w:val="24"/>
        </w:rPr>
        <w:t>.  Name and describe the</w:t>
      </w:r>
      <w:r w:rsidR="007B5A6C" w:rsidRPr="00643910">
        <w:rPr>
          <w:rFonts w:ascii="Garamond" w:hAnsi="Garamond" w:cs="Times New Roman"/>
          <w:szCs w:val="24"/>
        </w:rPr>
        <w:t xml:space="preserve"> roles and functions of each </w:t>
      </w:r>
      <w:r w:rsidRPr="00643910">
        <w:rPr>
          <w:rFonts w:ascii="Garamond" w:hAnsi="Garamond" w:cs="Times New Roman"/>
          <w:szCs w:val="24"/>
        </w:rPr>
        <w:t>Key Staff and include updated resumes.  Describe how each Key Staff member’s experience and skills will translate to the work required for the PA/UM functions described in this Scope of Work.  Include a staffing plan for all PA/UM functi</w:t>
      </w:r>
      <w:r w:rsidR="007B5A6C" w:rsidRPr="00643910">
        <w:rPr>
          <w:rFonts w:ascii="Garamond" w:hAnsi="Garamond" w:cs="Times New Roman"/>
          <w:szCs w:val="24"/>
        </w:rPr>
        <w:t xml:space="preserve">ons. </w:t>
      </w:r>
      <w:r w:rsidR="00F45A67" w:rsidRPr="00643910">
        <w:rPr>
          <w:rFonts w:ascii="Garamond" w:hAnsi="Garamond" w:cs="Times New Roman"/>
          <w:szCs w:val="24"/>
        </w:rPr>
        <w:t xml:space="preserve">Ensure that the staffing plan includes staff with clinical expertise in all areas listed in the final sentence </w:t>
      </w:r>
      <w:r w:rsidR="00F45A67" w:rsidRPr="00643910">
        <w:rPr>
          <w:rFonts w:ascii="Garamond" w:hAnsi="Garamond" w:cs="Times New Roman"/>
          <w:szCs w:val="24"/>
        </w:rPr>
        <w:lastRenderedPageBreak/>
        <w:t>of Section 4.3.</w:t>
      </w:r>
      <w:r w:rsidR="007B5A6C" w:rsidRPr="00643910">
        <w:rPr>
          <w:rFonts w:ascii="Garamond" w:hAnsi="Garamond" w:cs="Times New Roman"/>
          <w:szCs w:val="24"/>
        </w:rPr>
        <w:t xml:space="preserve"> Describe plans for staff t</w:t>
      </w:r>
      <w:r w:rsidRPr="00643910">
        <w:rPr>
          <w:rFonts w:ascii="Garamond" w:hAnsi="Garamond" w:cs="Times New Roman"/>
          <w:szCs w:val="24"/>
        </w:rPr>
        <w:t>raining and include details on the amount of time required to train staff in each position.</w:t>
      </w:r>
      <w:r w:rsidR="00C240D2" w:rsidRPr="00643910">
        <w:rPr>
          <w:rFonts w:ascii="Garamond" w:hAnsi="Garamond" w:cs="Times New Roman"/>
          <w:szCs w:val="24"/>
        </w:rPr>
        <w:t xml:space="preserve">  Staffing plan should also detail education level, professional credentials,</w:t>
      </w:r>
      <w:r w:rsidR="00A070E6">
        <w:rPr>
          <w:rFonts w:ascii="Garamond" w:hAnsi="Garamond" w:cs="Times New Roman"/>
          <w:szCs w:val="24"/>
        </w:rPr>
        <w:t xml:space="preserve"> licensure,</w:t>
      </w:r>
      <w:r w:rsidR="00C240D2" w:rsidRPr="00643910">
        <w:rPr>
          <w:rFonts w:ascii="Garamond" w:hAnsi="Garamond" w:cs="Times New Roman"/>
          <w:szCs w:val="24"/>
        </w:rPr>
        <w:t xml:space="preserve"> work experience and membership in professional or community associations for all staff.</w:t>
      </w:r>
      <w:r w:rsidRPr="00643910">
        <w:rPr>
          <w:rFonts w:ascii="Garamond" w:hAnsi="Garamond" w:cs="Times New Roman"/>
          <w:szCs w:val="24"/>
        </w:rPr>
        <w:t xml:space="preserve">  Create and include a plan of action for departures of Key Staff.  In this plan, include in detail how PA/UM functions will continue seamless even with the departure of Key Staff.</w:t>
      </w:r>
    </w:p>
    <w:p w14:paraId="1D84B5CC" w14:textId="32723426" w:rsidR="007F1852" w:rsidRPr="00643910" w:rsidRDefault="007F1852" w:rsidP="00DF1B0F">
      <w:pPr>
        <w:ind w:left="720"/>
        <w:rPr>
          <w:rFonts w:ascii="Garamond" w:hAnsi="Garamond" w:cs="Times New Roman"/>
          <w:szCs w:val="24"/>
        </w:rPr>
      </w:pPr>
      <w:r w:rsidRPr="00643910">
        <w:rPr>
          <w:rFonts w:ascii="Garamond" w:hAnsi="Garamond" w:cs="Times New Roman"/>
          <w:szCs w:val="24"/>
        </w:rPr>
        <w:t>2.1</w:t>
      </w:r>
      <w:r w:rsidR="00A070E6">
        <w:rPr>
          <w:rFonts w:ascii="Garamond" w:hAnsi="Garamond" w:cs="Times New Roman"/>
          <w:szCs w:val="24"/>
        </w:rPr>
        <w:t>5</w:t>
      </w:r>
      <w:r w:rsidRPr="00643910">
        <w:rPr>
          <w:rFonts w:ascii="Garamond" w:hAnsi="Garamond" w:cs="Times New Roman"/>
          <w:szCs w:val="24"/>
        </w:rPr>
        <w:t xml:space="preserve"> </w:t>
      </w:r>
      <w:r w:rsidRPr="00643910">
        <w:rPr>
          <w:rFonts w:ascii="Garamond" w:hAnsi="Garamond" w:cs="Times New Roman"/>
          <w:szCs w:val="24"/>
        </w:rPr>
        <w:tab/>
        <w:t xml:space="preserve">Information </w:t>
      </w:r>
      <w:r w:rsidR="00F45A67" w:rsidRPr="00643910">
        <w:rPr>
          <w:rFonts w:ascii="Garamond" w:hAnsi="Garamond" w:cs="Times New Roman"/>
          <w:szCs w:val="24"/>
        </w:rPr>
        <w:t>Technology</w:t>
      </w:r>
      <w:r w:rsidRPr="00643910">
        <w:rPr>
          <w:rFonts w:ascii="Garamond" w:hAnsi="Garamond" w:cs="Times New Roman"/>
          <w:szCs w:val="24"/>
        </w:rPr>
        <w:t xml:space="preserve"> (</w:t>
      </w:r>
      <w:r w:rsidR="00F45A67" w:rsidRPr="00643910">
        <w:rPr>
          <w:rFonts w:ascii="Garamond" w:hAnsi="Garamond" w:cs="Times New Roman"/>
          <w:szCs w:val="24"/>
        </w:rPr>
        <w:t>5</w:t>
      </w:r>
      <w:r w:rsidRPr="00643910">
        <w:rPr>
          <w:rFonts w:ascii="Garamond" w:hAnsi="Garamond" w:cs="Times New Roman"/>
          <w:szCs w:val="24"/>
        </w:rPr>
        <w:t xml:space="preserve">) – Describe in detail any and all information </w:t>
      </w:r>
      <w:r w:rsidR="00F45A67" w:rsidRPr="00643910">
        <w:rPr>
          <w:rFonts w:ascii="Garamond" w:hAnsi="Garamond" w:cs="Times New Roman"/>
          <w:szCs w:val="24"/>
        </w:rPr>
        <w:t>technology</w:t>
      </w:r>
      <w:r w:rsidRPr="00643910">
        <w:rPr>
          <w:rFonts w:ascii="Garamond" w:hAnsi="Garamond" w:cs="Times New Roman"/>
          <w:szCs w:val="24"/>
        </w:rPr>
        <w:t xml:space="preserve"> </w:t>
      </w:r>
      <w:r w:rsidR="007B5A6C" w:rsidRPr="00643910">
        <w:rPr>
          <w:rFonts w:ascii="Garamond" w:hAnsi="Garamond" w:cs="Times New Roman"/>
          <w:szCs w:val="24"/>
        </w:rPr>
        <w:t>that Respondent will utilize in providing</w:t>
      </w:r>
      <w:r w:rsidRPr="00643910">
        <w:rPr>
          <w:rFonts w:ascii="Garamond" w:hAnsi="Garamond" w:cs="Times New Roman"/>
          <w:szCs w:val="24"/>
        </w:rPr>
        <w:t xml:space="preserve"> PA/UM services.  Describe the types of hardware, software and services that will be used and their compatibility with the principles and goals contained in the electronic and information accessibility standards adopted under Section 508 of the Federal Rehabilitation Act of 1973 (29 USC 794d) and IC 4-13.1-3.  Describe plan for interfacing with </w:t>
      </w:r>
      <w:r w:rsidR="00F45A67" w:rsidRPr="00643910">
        <w:rPr>
          <w:rFonts w:ascii="Garamond" w:hAnsi="Garamond" w:cs="Times New Roman"/>
          <w:i/>
          <w:szCs w:val="24"/>
        </w:rPr>
        <w:t>Core</w:t>
      </w:r>
      <w:r w:rsidR="00F45A67" w:rsidRPr="00643910">
        <w:rPr>
          <w:rFonts w:ascii="Garamond" w:hAnsi="Garamond" w:cs="Times New Roman"/>
          <w:szCs w:val="24"/>
        </w:rPr>
        <w:t>MMIS</w:t>
      </w:r>
      <w:r w:rsidRPr="00643910">
        <w:rPr>
          <w:rFonts w:ascii="Garamond" w:hAnsi="Garamond" w:cs="Times New Roman"/>
          <w:szCs w:val="24"/>
        </w:rPr>
        <w:t xml:space="preserve">. </w:t>
      </w:r>
      <w:r w:rsidR="0017337B" w:rsidRPr="00643910">
        <w:rPr>
          <w:rFonts w:ascii="Garamond" w:hAnsi="Garamond" w:cs="Times New Roman"/>
          <w:szCs w:val="24"/>
        </w:rPr>
        <w:t>Describe how Respondent will perform penetration testing and other analyses to ensure system integrity. Describe how Respondent will use the results of these analyses to implement system modifications. Detail any past instances Respondent has performed penetration testing or similar analyses.</w:t>
      </w:r>
      <w:r w:rsidRPr="00643910">
        <w:rPr>
          <w:rFonts w:ascii="Garamond" w:hAnsi="Garamond" w:cs="Times New Roman"/>
          <w:szCs w:val="24"/>
        </w:rPr>
        <w:t xml:space="preserve"> Describe how Respondent’s information systems comply with Federal and State regulations, including HIPAA.  </w:t>
      </w:r>
    </w:p>
    <w:p w14:paraId="073F1D24" w14:textId="62475677" w:rsidR="007F1852" w:rsidRPr="00643910" w:rsidRDefault="007F1852" w:rsidP="00DF1B0F">
      <w:pPr>
        <w:ind w:left="720"/>
        <w:rPr>
          <w:rFonts w:ascii="Garamond" w:hAnsi="Garamond" w:cs="Times New Roman"/>
          <w:szCs w:val="24"/>
        </w:rPr>
      </w:pPr>
      <w:r w:rsidRPr="00643910">
        <w:rPr>
          <w:rFonts w:ascii="Garamond" w:hAnsi="Garamond" w:cs="Times New Roman"/>
          <w:szCs w:val="24"/>
        </w:rPr>
        <w:t>2.1</w:t>
      </w:r>
      <w:r w:rsidR="00A070E6">
        <w:rPr>
          <w:rFonts w:ascii="Garamond" w:hAnsi="Garamond" w:cs="Times New Roman"/>
          <w:szCs w:val="24"/>
        </w:rPr>
        <w:t>6</w:t>
      </w:r>
      <w:r w:rsidRPr="00643910">
        <w:rPr>
          <w:rFonts w:ascii="Garamond" w:hAnsi="Garamond" w:cs="Times New Roman"/>
          <w:szCs w:val="24"/>
        </w:rPr>
        <w:t xml:space="preserve"> </w:t>
      </w:r>
      <w:r w:rsidRPr="00643910">
        <w:rPr>
          <w:rFonts w:ascii="Garamond" w:hAnsi="Garamond" w:cs="Times New Roman"/>
          <w:szCs w:val="24"/>
        </w:rPr>
        <w:tab/>
        <w:t>Disaster Recovery Plans (</w:t>
      </w:r>
      <w:r w:rsidR="0017337B" w:rsidRPr="00643910">
        <w:rPr>
          <w:rFonts w:ascii="Garamond" w:hAnsi="Garamond" w:cs="Times New Roman"/>
          <w:szCs w:val="24"/>
        </w:rPr>
        <w:t>5</w:t>
      </w:r>
      <w:r w:rsidRPr="00643910">
        <w:rPr>
          <w:rFonts w:ascii="Garamond" w:hAnsi="Garamond" w:cs="Times New Roman"/>
          <w:szCs w:val="24"/>
        </w:rPr>
        <w:t>.1) – Describe in detail Respondent’s disaster recovery plan</w:t>
      </w:r>
      <w:r w:rsidR="001D2405" w:rsidRPr="00643910">
        <w:rPr>
          <w:rFonts w:ascii="Garamond" w:hAnsi="Garamond" w:cs="Times New Roman"/>
          <w:szCs w:val="24"/>
        </w:rPr>
        <w:t xml:space="preserve"> and business continuity plan</w:t>
      </w:r>
      <w:r w:rsidRPr="00643910">
        <w:rPr>
          <w:rFonts w:ascii="Garamond" w:hAnsi="Garamond" w:cs="Times New Roman"/>
          <w:szCs w:val="24"/>
        </w:rPr>
        <w:t xml:space="preserve"> as detailed in Section </w:t>
      </w:r>
      <w:r w:rsidR="0017337B" w:rsidRPr="00643910">
        <w:rPr>
          <w:rFonts w:ascii="Garamond" w:hAnsi="Garamond" w:cs="Times New Roman"/>
          <w:szCs w:val="24"/>
        </w:rPr>
        <w:t>5</w:t>
      </w:r>
      <w:r w:rsidRPr="00643910">
        <w:rPr>
          <w:rFonts w:ascii="Garamond" w:hAnsi="Garamond" w:cs="Times New Roman"/>
          <w:szCs w:val="24"/>
        </w:rPr>
        <w:t>.1</w:t>
      </w:r>
      <w:r w:rsidR="004E330A" w:rsidRPr="00643910">
        <w:rPr>
          <w:rFonts w:ascii="Garamond" w:hAnsi="Garamond" w:cs="Times New Roman"/>
          <w:szCs w:val="24"/>
        </w:rPr>
        <w:t xml:space="preserve"> of the Scope of Work</w:t>
      </w:r>
      <w:r w:rsidRPr="00643910">
        <w:rPr>
          <w:rFonts w:ascii="Garamond" w:hAnsi="Garamond" w:cs="Times New Roman"/>
          <w:szCs w:val="24"/>
        </w:rPr>
        <w:t xml:space="preserve">.  Respondent should address each item described in Section </w:t>
      </w:r>
      <w:r w:rsidR="0017337B" w:rsidRPr="00643910">
        <w:rPr>
          <w:rFonts w:ascii="Garamond" w:hAnsi="Garamond" w:cs="Times New Roman"/>
          <w:szCs w:val="24"/>
        </w:rPr>
        <w:t>5</w:t>
      </w:r>
      <w:r w:rsidRPr="00643910">
        <w:rPr>
          <w:rFonts w:ascii="Garamond" w:hAnsi="Garamond" w:cs="Times New Roman"/>
          <w:szCs w:val="24"/>
        </w:rPr>
        <w:t xml:space="preserve">.1 </w:t>
      </w:r>
      <w:r w:rsidR="004E330A" w:rsidRPr="00643910">
        <w:rPr>
          <w:rFonts w:ascii="Garamond" w:hAnsi="Garamond" w:cs="Times New Roman"/>
          <w:szCs w:val="24"/>
        </w:rPr>
        <w:t xml:space="preserve">of the Scope of Work </w:t>
      </w:r>
      <w:r w:rsidRPr="00643910">
        <w:rPr>
          <w:rFonts w:ascii="Garamond" w:hAnsi="Garamond" w:cs="Times New Roman"/>
          <w:szCs w:val="24"/>
        </w:rPr>
        <w:t>and any additional items that are part of the Disaster Recovery Plan</w:t>
      </w:r>
      <w:r w:rsidR="001D2405" w:rsidRPr="00643910">
        <w:rPr>
          <w:rFonts w:ascii="Garamond" w:hAnsi="Garamond" w:cs="Times New Roman"/>
          <w:szCs w:val="24"/>
        </w:rPr>
        <w:t xml:space="preserve"> or the Business Continuity Plan</w:t>
      </w:r>
      <w:r w:rsidRPr="00643910">
        <w:rPr>
          <w:rFonts w:ascii="Garamond" w:hAnsi="Garamond" w:cs="Times New Roman"/>
          <w:szCs w:val="24"/>
        </w:rPr>
        <w:t>.</w:t>
      </w:r>
      <w:r w:rsidR="001D2405" w:rsidRPr="00643910">
        <w:rPr>
          <w:rFonts w:ascii="Garamond" w:hAnsi="Garamond" w:cs="Times New Roman"/>
          <w:szCs w:val="24"/>
        </w:rPr>
        <w:t xml:space="preserve"> </w:t>
      </w:r>
    </w:p>
    <w:p w14:paraId="1B4DB33D" w14:textId="65CD0A11" w:rsidR="0017337B" w:rsidRPr="00643910" w:rsidRDefault="007F1852" w:rsidP="00DF1B0F">
      <w:pPr>
        <w:ind w:left="72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1</w:t>
      </w:r>
      <w:r w:rsidR="00A070E6">
        <w:rPr>
          <w:rFonts w:ascii="Garamond" w:hAnsi="Garamond" w:cs="Times New Roman"/>
          <w:szCs w:val="24"/>
        </w:rPr>
        <w:t>7</w:t>
      </w:r>
      <w:r w:rsidRPr="00643910">
        <w:rPr>
          <w:rFonts w:ascii="Garamond" w:hAnsi="Garamond" w:cs="Times New Roman"/>
          <w:szCs w:val="24"/>
        </w:rPr>
        <w:t xml:space="preserve"> </w:t>
      </w:r>
      <w:r w:rsidRPr="00643910">
        <w:rPr>
          <w:rFonts w:ascii="Garamond" w:hAnsi="Garamond" w:cs="Times New Roman"/>
          <w:szCs w:val="24"/>
        </w:rPr>
        <w:tab/>
        <w:t>Prior Authorization Data (</w:t>
      </w:r>
      <w:r w:rsidR="0017337B" w:rsidRPr="00643910">
        <w:rPr>
          <w:rFonts w:ascii="Garamond" w:hAnsi="Garamond" w:cs="Times New Roman"/>
          <w:szCs w:val="24"/>
        </w:rPr>
        <w:t>5</w:t>
      </w:r>
      <w:r w:rsidRPr="00643910">
        <w:rPr>
          <w:rFonts w:ascii="Garamond" w:hAnsi="Garamond" w:cs="Times New Roman"/>
          <w:szCs w:val="24"/>
        </w:rPr>
        <w:t xml:space="preserve">.2) – Indicate Respondent’s understanding of the interfacing requirements to </w:t>
      </w:r>
      <w:r w:rsidR="00F45A67" w:rsidRPr="00643910">
        <w:rPr>
          <w:rFonts w:ascii="Garamond" w:hAnsi="Garamond" w:cs="Times New Roman"/>
          <w:i/>
          <w:szCs w:val="24"/>
        </w:rPr>
        <w:t>Core</w:t>
      </w:r>
      <w:r w:rsidR="00F45A67" w:rsidRPr="00643910">
        <w:rPr>
          <w:rFonts w:ascii="Garamond" w:hAnsi="Garamond" w:cs="Times New Roman"/>
          <w:szCs w:val="24"/>
        </w:rPr>
        <w:t>MMIS</w:t>
      </w:r>
      <w:r w:rsidR="0017337B" w:rsidRPr="00643910">
        <w:rPr>
          <w:rFonts w:ascii="Garamond" w:hAnsi="Garamond" w:cs="Times New Roman"/>
          <w:szCs w:val="24"/>
        </w:rPr>
        <w:t xml:space="preserve"> and State’s Enterprise Data Warehouse. </w:t>
      </w:r>
    </w:p>
    <w:p w14:paraId="0EE1F7BD" w14:textId="7DA10DB1" w:rsidR="007F1852" w:rsidRPr="00643910" w:rsidRDefault="007F1852" w:rsidP="00DF1B0F">
      <w:pPr>
        <w:ind w:left="72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1</w:t>
      </w:r>
      <w:r w:rsidR="00A070E6">
        <w:rPr>
          <w:rFonts w:ascii="Garamond" w:hAnsi="Garamond" w:cs="Times New Roman"/>
          <w:szCs w:val="24"/>
        </w:rPr>
        <w:t>8</w:t>
      </w:r>
      <w:r w:rsidRPr="00643910">
        <w:rPr>
          <w:rFonts w:ascii="Garamond" w:hAnsi="Garamond" w:cs="Times New Roman"/>
          <w:szCs w:val="24"/>
        </w:rPr>
        <w:tab/>
      </w:r>
      <w:r w:rsidR="00724C49" w:rsidRPr="00643910">
        <w:rPr>
          <w:rFonts w:ascii="Garamond" w:hAnsi="Garamond" w:cs="Times New Roman"/>
          <w:szCs w:val="24"/>
        </w:rPr>
        <w:t>Prior Authorization Reports (</w:t>
      </w:r>
      <w:r w:rsidR="0017337B" w:rsidRPr="00643910">
        <w:rPr>
          <w:rFonts w:ascii="Garamond" w:hAnsi="Garamond" w:cs="Times New Roman"/>
          <w:szCs w:val="24"/>
        </w:rPr>
        <w:t>6</w:t>
      </w:r>
      <w:r w:rsidR="00724C49" w:rsidRPr="00643910">
        <w:rPr>
          <w:rFonts w:ascii="Garamond" w:hAnsi="Garamond" w:cs="Times New Roman"/>
          <w:szCs w:val="24"/>
        </w:rPr>
        <w:t xml:space="preserve">.1.1) </w:t>
      </w:r>
      <w:r w:rsidR="003F7C63" w:rsidRPr="00643910">
        <w:rPr>
          <w:rFonts w:ascii="Garamond" w:hAnsi="Garamond" w:cs="Times New Roman"/>
          <w:szCs w:val="24"/>
        </w:rPr>
        <w:t>–</w:t>
      </w:r>
      <w:r w:rsidR="00724C49" w:rsidRPr="00643910">
        <w:rPr>
          <w:rFonts w:ascii="Garamond" w:hAnsi="Garamond" w:cs="Times New Roman"/>
          <w:szCs w:val="24"/>
        </w:rPr>
        <w:t xml:space="preserve"> </w:t>
      </w:r>
      <w:r w:rsidR="003F7C63" w:rsidRPr="00643910">
        <w:rPr>
          <w:rFonts w:ascii="Garamond" w:hAnsi="Garamond" w:cs="Times New Roman"/>
          <w:szCs w:val="24"/>
        </w:rPr>
        <w:t xml:space="preserve">Describe Respondent’s </w:t>
      </w:r>
      <w:r w:rsidR="00E87A82" w:rsidRPr="00643910">
        <w:rPr>
          <w:rFonts w:ascii="Garamond" w:hAnsi="Garamond" w:cs="Times New Roman"/>
          <w:szCs w:val="24"/>
        </w:rPr>
        <w:t>plan</w:t>
      </w:r>
      <w:r w:rsidR="003F7C63" w:rsidRPr="00643910">
        <w:rPr>
          <w:rFonts w:ascii="Garamond" w:hAnsi="Garamond" w:cs="Times New Roman"/>
          <w:szCs w:val="24"/>
        </w:rPr>
        <w:t xml:space="preserve"> to create the reports described in Section </w:t>
      </w:r>
      <w:r w:rsidR="0017337B" w:rsidRPr="00643910">
        <w:rPr>
          <w:rFonts w:ascii="Garamond" w:hAnsi="Garamond" w:cs="Times New Roman"/>
          <w:szCs w:val="24"/>
        </w:rPr>
        <w:t>6</w:t>
      </w:r>
      <w:r w:rsidR="003F7C63" w:rsidRPr="00643910">
        <w:rPr>
          <w:rFonts w:ascii="Garamond" w:hAnsi="Garamond" w:cs="Times New Roman"/>
          <w:szCs w:val="24"/>
        </w:rPr>
        <w:t>.1.1</w:t>
      </w:r>
      <w:r w:rsidR="00A134D9" w:rsidRPr="00643910">
        <w:rPr>
          <w:rFonts w:ascii="Garamond" w:hAnsi="Garamond" w:cs="Times New Roman"/>
          <w:szCs w:val="24"/>
        </w:rPr>
        <w:t xml:space="preserve"> of the Scope of Work</w:t>
      </w:r>
      <w:r w:rsidR="003F7C63" w:rsidRPr="00643910">
        <w:rPr>
          <w:rFonts w:ascii="Garamond" w:hAnsi="Garamond" w:cs="Times New Roman"/>
          <w:szCs w:val="24"/>
        </w:rPr>
        <w:t xml:space="preserve">.  Describe how Respondent will ensure </w:t>
      </w:r>
      <w:r w:rsidR="000D7E1A" w:rsidRPr="00643910">
        <w:rPr>
          <w:rFonts w:ascii="Garamond" w:hAnsi="Garamond" w:cs="Times New Roman"/>
          <w:szCs w:val="24"/>
        </w:rPr>
        <w:t>timely</w:t>
      </w:r>
      <w:r w:rsidR="003F7C63" w:rsidRPr="00643910">
        <w:rPr>
          <w:rFonts w:ascii="Garamond" w:hAnsi="Garamond" w:cs="Times New Roman"/>
          <w:szCs w:val="24"/>
        </w:rPr>
        <w:t xml:space="preserve"> and accurate reporting.  Describe how much of the report creation would be automated.  Describe Respondent’s </w:t>
      </w:r>
      <w:r w:rsidR="00E87A82" w:rsidRPr="00643910">
        <w:rPr>
          <w:rFonts w:ascii="Garamond" w:hAnsi="Garamond" w:cs="Times New Roman"/>
          <w:szCs w:val="24"/>
        </w:rPr>
        <w:t>plan</w:t>
      </w:r>
      <w:r w:rsidR="003F7C63" w:rsidRPr="00643910">
        <w:rPr>
          <w:rFonts w:ascii="Garamond" w:hAnsi="Garamond" w:cs="Times New Roman"/>
          <w:szCs w:val="24"/>
        </w:rPr>
        <w:t xml:space="preserve"> to change reporting formats based on </w:t>
      </w:r>
      <w:r w:rsidR="0017337B" w:rsidRPr="00643910">
        <w:rPr>
          <w:rFonts w:ascii="Garamond" w:hAnsi="Garamond" w:cs="Times New Roman"/>
          <w:szCs w:val="24"/>
        </w:rPr>
        <w:t>FSSA</w:t>
      </w:r>
      <w:r w:rsidR="003F7C63" w:rsidRPr="00643910">
        <w:rPr>
          <w:rFonts w:ascii="Garamond" w:hAnsi="Garamond" w:cs="Times New Roman"/>
          <w:szCs w:val="24"/>
        </w:rPr>
        <w:t xml:space="preserve">’s requests.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r w:rsidR="003F7C63" w:rsidRPr="00643910">
        <w:rPr>
          <w:rFonts w:ascii="Garamond" w:hAnsi="Garamond" w:cs="Times New Roman"/>
          <w:szCs w:val="24"/>
        </w:rPr>
        <w:t xml:space="preserve"> </w:t>
      </w:r>
    </w:p>
    <w:p w14:paraId="0DE9D991" w14:textId="1069AC46" w:rsidR="003F7C63" w:rsidRPr="00643910" w:rsidRDefault="003F7C63" w:rsidP="00DF1B0F">
      <w:pPr>
        <w:ind w:left="720"/>
        <w:rPr>
          <w:rFonts w:ascii="Garamond" w:hAnsi="Garamond" w:cs="Times New Roman"/>
          <w:szCs w:val="24"/>
        </w:rPr>
      </w:pPr>
      <w:r w:rsidRPr="00643910">
        <w:rPr>
          <w:rFonts w:ascii="Garamond" w:hAnsi="Garamond" w:cs="Times New Roman"/>
          <w:szCs w:val="24"/>
        </w:rPr>
        <w:t>2.</w:t>
      </w:r>
      <w:r w:rsidR="00A070E6">
        <w:rPr>
          <w:rFonts w:ascii="Garamond" w:hAnsi="Garamond" w:cs="Times New Roman"/>
          <w:szCs w:val="24"/>
        </w:rPr>
        <w:t>19</w:t>
      </w:r>
      <w:r w:rsidRPr="00643910">
        <w:rPr>
          <w:rFonts w:ascii="Garamond" w:hAnsi="Garamond" w:cs="Times New Roman"/>
          <w:szCs w:val="24"/>
        </w:rPr>
        <w:t xml:space="preserve"> </w:t>
      </w:r>
      <w:r w:rsidRPr="00643910">
        <w:rPr>
          <w:rFonts w:ascii="Garamond" w:hAnsi="Garamond" w:cs="Times New Roman"/>
          <w:szCs w:val="24"/>
        </w:rPr>
        <w:tab/>
        <w:t>Prior Authorization and Utilization Management Savings Reports (</w:t>
      </w:r>
      <w:r w:rsidR="0017337B" w:rsidRPr="00643910">
        <w:rPr>
          <w:rFonts w:ascii="Garamond" w:hAnsi="Garamond" w:cs="Times New Roman"/>
          <w:szCs w:val="24"/>
        </w:rPr>
        <w:t>6</w:t>
      </w:r>
      <w:r w:rsidRPr="00643910">
        <w:rPr>
          <w:rFonts w:ascii="Garamond" w:hAnsi="Garamond" w:cs="Times New Roman"/>
          <w:szCs w:val="24"/>
        </w:rPr>
        <w:t>.1.2) – Propose savings calculations methodologies for both Prior Authorization and Utilization Management services.  Savings calculations should show how services provided by Respondent provide a net savings to the State.  Describe how much of the report creation would be automated.  Describe experience in proving such savings reports to other clients.  State is looking for savings calculations that will provide the most accurate estimate of savings, not the largest amount.</w:t>
      </w:r>
      <w:r w:rsidR="00EE5C41" w:rsidRPr="00643910">
        <w:rPr>
          <w:rFonts w:ascii="Garamond" w:hAnsi="Garamond" w:cs="Times New Roman"/>
          <w:szCs w:val="24"/>
        </w:rPr>
        <w:t xml:space="preserve">  Include a sample report as attachment.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5F4C433A" w14:textId="1E73B4AC" w:rsidR="003F7C63" w:rsidRPr="00643910" w:rsidRDefault="003F7C63" w:rsidP="00DF1B0F">
      <w:pPr>
        <w:ind w:left="720"/>
        <w:rPr>
          <w:rFonts w:ascii="Garamond" w:hAnsi="Garamond" w:cs="Times New Roman"/>
          <w:szCs w:val="24"/>
        </w:rPr>
      </w:pPr>
      <w:r w:rsidRPr="00643910">
        <w:rPr>
          <w:rFonts w:ascii="Garamond" w:hAnsi="Garamond" w:cs="Times New Roman"/>
          <w:szCs w:val="24"/>
        </w:rPr>
        <w:t>2.</w:t>
      </w:r>
      <w:r w:rsidR="0017337B" w:rsidRPr="00643910">
        <w:rPr>
          <w:rFonts w:ascii="Garamond" w:hAnsi="Garamond" w:cs="Times New Roman"/>
          <w:szCs w:val="24"/>
        </w:rPr>
        <w:t>2</w:t>
      </w:r>
      <w:r w:rsidR="00A070E6">
        <w:rPr>
          <w:rFonts w:ascii="Garamond" w:hAnsi="Garamond" w:cs="Times New Roman"/>
          <w:szCs w:val="24"/>
        </w:rPr>
        <w:t>0</w:t>
      </w:r>
      <w:r w:rsidRPr="00643910">
        <w:rPr>
          <w:rFonts w:ascii="Garamond" w:hAnsi="Garamond" w:cs="Times New Roman"/>
          <w:szCs w:val="24"/>
        </w:rPr>
        <w:tab/>
        <w:t>Utilization Management Reports (</w:t>
      </w:r>
      <w:r w:rsidR="0017337B" w:rsidRPr="00643910">
        <w:rPr>
          <w:rFonts w:ascii="Garamond" w:hAnsi="Garamond" w:cs="Times New Roman"/>
          <w:szCs w:val="24"/>
        </w:rPr>
        <w:t>6</w:t>
      </w:r>
      <w:r w:rsidRPr="00643910">
        <w:rPr>
          <w:rFonts w:ascii="Garamond" w:hAnsi="Garamond" w:cs="Times New Roman"/>
          <w:szCs w:val="24"/>
        </w:rPr>
        <w:t xml:space="preserve">.1.3) – Describe Respondent’s </w:t>
      </w:r>
      <w:r w:rsidR="00E87A82" w:rsidRPr="00643910">
        <w:rPr>
          <w:rFonts w:ascii="Garamond" w:hAnsi="Garamond" w:cs="Times New Roman"/>
          <w:szCs w:val="24"/>
        </w:rPr>
        <w:t>approach</w:t>
      </w:r>
      <w:r w:rsidRPr="00643910">
        <w:rPr>
          <w:rFonts w:ascii="Garamond" w:hAnsi="Garamond" w:cs="Times New Roman"/>
          <w:szCs w:val="24"/>
        </w:rPr>
        <w:t xml:space="preserve"> to </w:t>
      </w:r>
      <w:r w:rsidR="00E87A82" w:rsidRPr="00643910">
        <w:rPr>
          <w:rFonts w:ascii="Garamond" w:hAnsi="Garamond" w:cs="Times New Roman"/>
          <w:szCs w:val="24"/>
        </w:rPr>
        <w:t>creating</w:t>
      </w:r>
      <w:r w:rsidRPr="00643910">
        <w:rPr>
          <w:rFonts w:ascii="Garamond" w:hAnsi="Garamond" w:cs="Times New Roman"/>
          <w:szCs w:val="24"/>
        </w:rPr>
        <w:t xml:space="preserve"> the Utilization Management re</w:t>
      </w:r>
      <w:r w:rsidR="004E330A" w:rsidRPr="00643910">
        <w:rPr>
          <w:rFonts w:ascii="Garamond" w:hAnsi="Garamond" w:cs="Times New Roman"/>
          <w:szCs w:val="24"/>
        </w:rPr>
        <w:t xml:space="preserve">ports described in Section </w:t>
      </w:r>
      <w:r w:rsidR="0017337B" w:rsidRPr="00643910">
        <w:rPr>
          <w:rFonts w:ascii="Garamond" w:hAnsi="Garamond" w:cs="Times New Roman"/>
          <w:szCs w:val="24"/>
        </w:rPr>
        <w:t>6</w:t>
      </w:r>
      <w:r w:rsidR="004E330A" w:rsidRPr="00643910">
        <w:rPr>
          <w:rFonts w:ascii="Garamond" w:hAnsi="Garamond" w:cs="Times New Roman"/>
          <w:szCs w:val="24"/>
        </w:rPr>
        <w:t>.1.3 of the Scope of Work.</w:t>
      </w:r>
      <w:r w:rsidRPr="00643910">
        <w:rPr>
          <w:rFonts w:ascii="Garamond" w:hAnsi="Garamond" w:cs="Times New Roman"/>
          <w:szCs w:val="24"/>
        </w:rPr>
        <w:t xml:space="preserve">  Describe how Respondent will ensure </w:t>
      </w:r>
      <w:r w:rsidR="000D7E1A" w:rsidRPr="00643910">
        <w:rPr>
          <w:rFonts w:ascii="Garamond" w:hAnsi="Garamond" w:cs="Times New Roman"/>
          <w:szCs w:val="24"/>
        </w:rPr>
        <w:t>timely</w:t>
      </w:r>
      <w:r w:rsidRPr="00643910">
        <w:rPr>
          <w:rFonts w:ascii="Garamond" w:hAnsi="Garamond" w:cs="Times New Roman"/>
          <w:szCs w:val="24"/>
        </w:rPr>
        <w:t xml:space="preserve"> and accurate reporting.  Describe how much of the report </w:t>
      </w:r>
      <w:r w:rsidRPr="00643910">
        <w:rPr>
          <w:rFonts w:ascii="Garamond" w:hAnsi="Garamond" w:cs="Times New Roman"/>
          <w:szCs w:val="24"/>
        </w:rPr>
        <w:lastRenderedPageBreak/>
        <w:t xml:space="preserve">creation would be automated.  Describe Respondent’s </w:t>
      </w:r>
      <w:r w:rsidR="00E87A82" w:rsidRPr="00643910">
        <w:rPr>
          <w:rFonts w:ascii="Garamond" w:hAnsi="Garamond" w:cs="Times New Roman"/>
          <w:szCs w:val="24"/>
        </w:rPr>
        <w:t>ability</w:t>
      </w:r>
      <w:r w:rsidRPr="00643910">
        <w:rPr>
          <w:rFonts w:ascii="Garamond" w:hAnsi="Garamond" w:cs="Times New Roman"/>
          <w:szCs w:val="24"/>
        </w:rPr>
        <w:t xml:space="preserve"> to change reporting formats based on </w:t>
      </w:r>
      <w:r w:rsidR="0017337B" w:rsidRPr="00643910">
        <w:rPr>
          <w:rFonts w:ascii="Garamond" w:hAnsi="Garamond" w:cs="Times New Roman"/>
          <w:szCs w:val="24"/>
        </w:rPr>
        <w:t>FSSA</w:t>
      </w:r>
      <w:r w:rsidRPr="00643910">
        <w:rPr>
          <w:rFonts w:ascii="Garamond" w:hAnsi="Garamond" w:cs="Times New Roman"/>
          <w:szCs w:val="24"/>
        </w:rPr>
        <w:t xml:space="preserve">’s requests.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0BBBE0B7" w14:textId="504547DF" w:rsidR="0017337B" w:rsidRPr="00643910" w:rsidRDefault="0017337B" w:rsidP="00DF1B0F">
      <w:pPr>
        <w:ind w:left="720"/>
        <w:rPr>
          <w:rFonts w:ascii="Garamond" w:hAnsi="Garamond" w:cs="Times New Roman"/>
          <w:szCs w:val="24"/>
        </w:rPr>
      </w:pPr>
      <w:r w:rsidRPr="00643910">
        <w:rPr>
          <w:rFonts w:ascii="Garamond" w:hAnsi="Garamond" w:cs="Times New Roman"/>
          <w:szCs w:val="24"/>
        </w:rPr>
        <w:t>2.2</w:t>
      </w:r>
      <w:r w:rsidR="00A070E6">
        <w:rPr>
          <w:rFonts w:ascii="Garamond" w:hAnsi="Garamond" w:cs="Times New Roman"/>
          <w:szCs w:val="24"/>
        </w:rPr>
        <w:t>1</w:t>
      </w:r>
      <w:r w:rsidRPr="00643910">
        <w:rPr>
          <w:rFonts w:ascii="Garamond" w:hAnsi="Garamond" w:cs="Times New Roman"/>
          <w:szCs w:val="24"/>
        </w:rPr>
        <w:tab/>
        <w:t>Right Choices Program Report (6.1.4)</w:t>
      </w:r>
      <w:r w:rsidR="00DD168F" w:rsidRPr="00643910">
        <w:rPr>
          <w:rFonts w:ascii="Garamond" w:hAnsi="Garamond" w:cs="Times New Roman"/>
          <w:szCs w:val="24"/>
        </w:rPr>
        <w:t xml:space="preserve"> – </w:t>
      </w:r>
      <w:r w:rsidR="00FC620D" w:rsidRPr="00643910">
        <w:rPr>
          <w:rFonts w:ascii="Garamond" w:hAnsi="Garamond" w:cs="Times New Roman"/>
          <w:szCs w:val="24"/>
        </w:rPr>
        <w:t>Describe</w:t>
      </w:r>
      <w:r w:rsidR="00DD168F" w:rsidRPr="00643910">
        <w:rPr>
          <w:rFonts w:ascii="Garamond" w:hAnsi="Garamond" w:cs="Times New Roman"/>
          <w:szCs w:val="24"/>
        </w:rPr>
        <w:t xml:space="preserve"> Respondent’s approach to creating </w:t>
      </w:r>
      <w:r w:rsidR="00FC620D" w:rsidRPr="00643910">
        <w:rPr>
          <w:rFonts w:ascii="Garamond" w:hAnsi="Garamond" w:cs="Times New Roman"/>
          <w:szCs w:val="24"/>
        </w:rPr>
        <w:t>a Right</w:t>
      </w:r>
      <w:r w:rsidR="00DD168F" w:rsidRPr="00643910">
        <w:rPr>
          <w:rFonts w:ascii="Garamond" w:hAnsi="Garamond" w:cs="Times New Roman"/>
          <w:szCs w:val="24"/>
        </w:rPr>
        <w:t xml:space="preserve"> Choices Program report. Describe how Respondent will ensure timely and accurate reporting. Describe how much of the report creation would be automated. </w:t>
      </w:r>
      <w:r w:rsidR="00A31716">
        <w:rPr>
          <w:rFonts w:ascii="Garamond" w:hAnsi="Garamond" w:cs="Times New Roman"/>
          <w:szCs w:val="24"/>
        </w:rPr>
        <w:t>See Section 2.24</w:t>
      </w:r>
      <w:r w:rsidR="00DD168F" w:rsidRPr="00643910">
        <w:rPr>
          <w:rFonts w:ascii="Garamond" w:hAnsi="Garamond" w:cs="Times New Roman"/>
          <w:szCs w:val="24"/>
        </w:rPr>
        <w:t xml:space="preserve"> of this Technical Proposal for further instructions on reporting requirements.</w:t>
      </w:r>
    </w:p>
    <w:p w14:paraId="41A87B63" w14:textId="4D66A7A8" w:rsidR="003F7C63" w:rsidRPr="00643910" w:rsidRDefault="003F7C63" w:rsidP="00DF1B0F">
      <w:pPr>
        <w:ind w:left="720"/>
        <w:rPr>
          <w:rFonts w:ascii="Garamond" w:hAnsi="Garamond" w:cs="Times New Roman"/>
          <w:szCs w:val="24"/>
        </w:rPr>
      </w:pPr>
      <w:r w:rsidRPr="00643910">
        <w:rPr>
          <w:rFonts w:ascii="Garamond" w:hAnsi="Garamond" w:cs="Times New Roman"/>
          <w:szCs w:val="24"/>
        </w:rPr>
        <w:t>2.</w:t>
      </w:r>
      <w:r w:rsidR="00A070E6">
        <w:rPr>
          <w:rFonts w:ascii="Garamond" w:hAnsi="Garamond" w:cs="Times New Roman"/>
          <w:szCs w:val="24"/>
        </w:rPr>
        <w:t>22</w:t>
      </w:r>
      <w:r w:rsidRPr="00643910">
        <w:rPr>
          <w:rFonts w:ascii="Garamond" w:hAnsi="Garamond" w:cs="Times New Roman"/>
          <w:szCs w:val="24"/>
        </w:rPr>
        <w:t xml:space="preserve"> </w:t>
      </w:r>
      <w:r w:rsidRPr="00643910">
        <w:rPr>
          <w:rFonts w:ascii="Garamond" w:hAnsi="Garamond" w:cs="Times New Roman"/>
          <w:szCs w:val="24"/>
        </w:rPr>
        <w:tab/>
        <w:t>Other Reporting (</w:t>
      </w:r>
      <w:r w:rsidR="0017337B" w:rsidRPr="00643910">
        <w:rPr>
          <w:rFonts w:ascii="Garamond" w:hAnsi="Garamond" w:cs="Times New Roman"/>
          <w:szCs w:val="24"/>
        </w:rPr>
        <w:t>6</w:t>
      </w:r>
      <w:r w:rsidRPr="00643910">
        <w:rPr>
          <w:rFonts w:ascii="Garamond" w:hAnsi="Garamond" w:cs="Times New Roman"/>
          <w:szCs w:val="24"/>
        </w:rPr>
        <w:t>.1.</w:t>
      </w:r>
      <w:r w:rsidR="0017337B" w:rsidRPr="00643910">
        <w:rPr>
          <w:rFonts w:ascii="Garamond" w:hAnsi="Garamond" w:cs="Times New Roman"/>
          <w:szCs w:val="24"/>
        </w:rPr>
        <w:t>5</w:t>
      </w:r>
      <w:r w:rsidRPr="00643910">
        <w:rPr>
          <w:rFonts w:ascii="Garamond" w:hAnsi="Garamond" w:cs="Times New Roman"/>
          <w:szCs w:val="24"/>
        </w:rPr>
        <w:t xml:space="preserve">) – Describe Respondent’s </w:t>
      </w:r>
      <w:r w:rsidR="00E87A82" w:rsidRPr="00643910">
        <w:rPr>
          <w:rFonts w:ascii="Garamond" w:hAnsi="Garamond" w:cs="Times New Roman"/>
          <w:szCs w:val="24"/>
        </w:rPr>
        <w:t>approach</w:t>
      </w:r>
      <w:r w:rsidRPr="00643910">
        <w:rPr>
          <w:rFonts w:ascii="Garamond" w:hAnsi="Garamond" w:cs="Times New Roman"/>
          <w:szCs w:val="24"/>
        </w:rPr>
        <w:t xml:space="preserve"> to quickly and accurately create new reports based on </w:t>
      </w:r>
      <w:r w:rsidR="00DD168F" w:rsidRPr="00643910">
        <w:rPr>
          <w:rFonts w:ascii="Garamond" w:hAnsi="Garamond" w:cs="Times New Roman"/>
          <w:szCs w:val="24"/>
        </w:rPr>
        <w:t>FSSA</w:t>
      </w:r>
      <w:r w:rsidRPr="00643910">
        <w:rPr>
          <w:rFonts w:ascii="Garamond" w:hAnsi="Garamond" w:cs="Times New Roman"/>
          <w:szCs w:val="24"/>
        </w:rPr>
        <w:t>’s need.  Describe who will be responsible for create such reports and the process for creating rep</w:t>
      </w:r>
      <w:r w:rsidR="00CD04CB" w:rsidRPr="00643910">
        <w:rPr>
          <w:rFonts w:ascii="Garamond" w:hAnsi="Garamond" w:cs="Times New Roman"/>
          <w:szCs w:val="24"/>
        </w:rPr>
        <w:t xml:space="preserve">orts and checking for accuracy.  Describe additional reports that may be beneficial to </w:t>
      </w:r>
      <w:r w:rsidR="00DD168F" w:rsidRPr="00643910">
        <w:rPr>
          <w:rFonts w:ascii="Garamond" w:hAnsi="Garamond" w:cs="Times New Roman"/>
          <w:szCs w:val="24"/>
        </w:rPr>
        <w:t>FSSA</w:t>
      </w:r>
      <w:r w:rsidR="007A6161" w:rsidRPr="00643910">
        <w:rPr>
          <w:rFonts w:ascii="Garamond" w:hAnsi="Garamond" w:cs="Times New Roman"/>
          <w:szCs w:val="24"/>
        </w:rPr>
        <w:t xml:space="preserve">.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p>
    <w:p w14:paraId="77925390" w14:textId="47A6740A" w:rsidR="008439D3" w:rsidRPr="00643910" w:rsidRDefault="00CD04CB" w:rsidP="00DD1BBF">
      <w:pPr>
        <w:ind w:left="720"/>
        <w:rPr>
          <w:rFonts w:ascii="Garamond" w:hAnsi="Garamond" w:cs="Times New Roman"/>
          <w:szCs w:val="24"/>
        </w:rPr>
      </w:pPr>
      <w:r w:rsidRPr="00643910">
        <w:rPr>
          <w:rFonts w:ascii="Garamond" w:hAnsi="Garamond" w:cs="Times New Roman"/>
          <w:szCs w:val="24"/>
        </w:rPr>
        <w:t>2.</w:t>
      </w:r>
      <w:r w:rsidR="00046340" w:rsidRPr="00643910">
        <w:rPr>
          <w:rFonts w:ascii="Garamond" w:hAnsi="Garamond" w:cs="Times New Roman"/>
          <w:szCs w:val="24"/>
        </w:rPr>
        <w:t>2</w:t>
      </w:r>
      <w:r w:rsidR="00A070E6">
        <w:rPr>
          <w:rFonts w:ascii="Garamond" w:hAnsi="Garamond" w:cs="Times New Roman"/>
          <w:szCs w:val="24"/>
        </w:rPr>
        <w:t>3</w:t>
      </w:r>
      <w:r w:rsidRPr="00643910">
        <w:rPr>
          <w:rFonts w:ascii="Garamond" w:hAnsi="Garamond" w:cs="Times New Roman"/>
          <w:szCs w:val="24"/>
        </w:rPr>
        <w:tab/>
        <w:t>Performance Monitoring and Incentives (</w:t>
      </w:r>
      <w:r w:rsidR="00DD168F" w:rsidRPr="00643910">
        <w:rPr>
          <w:rFonts w:ascii="Garamond" w:hAnsi="Garamond" w:cs="Times New Roman"/>
          <w:szCs w:val="24"/>
        </w:rPr>
        <w:t>6</w:t>
      </w:r>
      <w:r w:rsidRPr="00643910">
        <w:rPr>
          <w:rFonts w:ascii="Garamond" w:hAnsi="Garamond" w:cs="Times New Roman"/>
          <w:szCs w:val="24"/>
        </w:rPr>
        <w:t>.2)</w:t>
      </w:r>
      <w:r w:rsidR="00EE5C41" w:rsidRPr="00643910">
        <w:rPr>
          <w:rFonts w:ascii="Garamond" w:hAnsi="Garamond" w:cs="Times New Roman"/>
          <w:szCs w:val="24"/>
        </w:rPr>
        <w:t xml:space="preserve"> – Describe the data reports Respondent </w:t>
      </w:r>
      <w:r w:rsidR="007B5A6C" w:rsidRPr="00643910">
        <w:rPr>
          <w:rFonts w:ascii="Garamond" w:hAnsi="Garamond" w:cs="Times New Roman"/>
          <w:szCs w:val="24"/>
        </w:rPr>
        <w:t>expects to create</w:t>
      </w:r>
      <w:r w:rsidR="00EE5C41" w:rsidRPr="00643910">
        <w:rPr>
          <w:rFonts w:ascii="Garamond" w:hAnsi="Garamond" w:cs="Times New Roman"/>
          <w:szCs w:val="24"/>
        </w:rPr>
        <w:t xml:space="preserve"> to document Respondent’s progress towards performance targets indicated in Scope of Work.  </w:t>
      </w:r>
      <w:r w:rsidR="00A31716">
        <w:rPr>
          <w:rFonts w:ascii="Garamond" w:hAnsi="Garamond" w:cs="Times New Roman"/>
          <w:szCs w:val="24"/>
        </w:rPr>
        <w:t>See Section 2.24</w:t>
      </w:r>
      <w:r w:rsidR="007A6161" w:rsidRPr="00643910">
        <w:rPr>
          <w:rFonts w:ascii="Garamond" w:hAnsi="Garamond" w:cs="Times New Roman"/>
          <w:szCs w:val="24"/>
        </w:rPr>
        <w:t xml:space="preserve"> of this Technical Proposal for further instructions on reporting requirements</w:t>
      </w:r>
      <w:r w:rsidR="00D82426" w:rsidRPr="00643910">
        <w:rPr>
          <w:rFonts w:ascii="Garamond" w:hAnsi="Garamond" w:cs="Times New Roman"/>
          <w:szCs w:val="24"/>
        </w:rPr>
        <w:t>.</w:t>
      </w:r>
    </w:p>
    <w:p w14:paraId="439CA9E8" w14:textId="57BE8843" w:rsidR="00004FCA" w:rsidRPr="00643910" w:rsidRDefault="00E94F5A" w:rsidP="00B46A7C">
      <w:pPr>
        <w:ind w:left="720"/>
        <w:rPr>
          <w:rFonts w:ascii="Garamond" w:hAnsi="Garamond" w:cs="Times New Roman"/>
          <w:szCs w:val="24"/>
        </w:rPr>
      </w:pPr>
      <w:r w:rsidRPr="00643910">
        <w:rPr>
          <w:rFonts w:ascii="Garamond" w:hAnsi="Garamond" w:cs="Times New Roman"/>
          <w:szCs w:val="24"/>
        </w:rPr>
        <w:t>2.2</w:t>
      </w:r>
      <w:r w:rsidR="00A070E6">
        <w:rPr>
          <w:rFonts w:ascii="Garamond" w:hAnsi="Garamond" w:cs="Times New Roman"/>
          <w:szCs w:val="24"/>
        </w:rPr>
        <w:t>4</w:t>
      </w:r>
      <w:r w:rsidRPr="00643910">
        <w:rPr>
          <w:rFonts w:ascii="Garamond" w:hAnsi="Garamond" w:cs="Times New Roman"/>
          <w:szCs w:val="24"/>
        </w:rPr>
        <w:tab/>
        <w:t>Data Reporting (</w:t>
      </w:r>
      <w:r w:rsidR="007741E6" w:rsidRPr="00643910">
        <w:rPr>
          <w:rFonts w:ascii="Garamond" w:hAnsi="Garamond" w:cs="Times New Roman"/>
          <w:szCs w:val="24"/>
        </w:rPr>
        <w:t xml:space="preserve">Attachment </w:t>
      </w:r>
      <w:r w:rsidR="00DD168F" w:rsidRPr="00643910">
        <w:rPr>
          <w:rFonts w:ascii="Garamond" w:hAnsi="Garamond" w:cs="Times New Roman"/>
          <w:szCs w:val="24"/>
        </w:rPr>
        <w:t>J</w:t>
      </w:r>
      <w:r w:rsidRPr="00643910">
        <w:rPr>
          <w:rFonts w:ascii="Garamond" w:hAnsi="Garamond" w:cs="Times New Roman"/>
          <w:szCs w:val="24"/>
        </w:rPr>
        <w:t xml:space="preserve">) – Throughout the RFP Scope of Work, a number of reports are required by the Contractor.  These </w:t>
      </w:r>
      <w:r w:rsidR="00004FCA" w:rsidRPr="00643910">
        <w:rPr>
          <w:rFonts w:ascii="Garamond" w:hAnsi="Garamond" w:cs="Times New Roman"/>
          <w:szCs w:val="24"/>
        </w:rPr>
        <w:t>reporting requirements</w:t>
      </w:r>
      <w:r w:rsidRPr="00643910">
        <w:rPr>
          <w:rFonts w:ascii="Garamond" w:hAnsi="Garamond" w:cs="Times New Roman"/>
          <w:szCs w:val="24"/>
        </w:rPr>
        <w:t xml:space="preserve"> are summarized in Section </w:t>
      </w:r>
      <w:r w:rsidR="00DD168F" w:rsidRPr="00643910">
        <w:rPr>
          <w:rFonts w:ascii="Garamond" w:hAnsi="Garamond" w:cs="Times New Roman"/>
          <w:szCs w:val="24"/>
        </w:rPr>
        <w:t>6</w:t>
      </w:r>
      <w:r w:rsidR="00004FCA" w:rsidRPr="00643910">
        <w:rPr>
          <w:rFonts w:ascii="Garamond" w:hAnsi="Garamond" w:cs="Times New Roman"/>
          <w:szCs w:val="24"/>
        </w:rPr>
        <w:t xml:space="preserve"> of the Scope of Work</w:t>
      </w:r>
      <w:r w:rsidRPr="00643910">
        <w:rPr>
          <w:rFonts w:ascii="Garamond" w:hAnsi="Garamond" w:cs="Times New Roman"/>
          <w:szCs w:val="24"/>
        </w:rPr>
        <w:t xml:space="preserve">.  </w:t>
      </w:r>
      <w:r w:rsidR="00DD168F" w:rsidRPr="00643910">
        <w:rPr>
          <w:rFonts w:ascii="Garamond" w:hAnsi="Garamond" w:cs="Times New Roman"/>
          <w:szCs w:val="24"/>
        </w:rPr>
        <w:t>FSSA</w:t>
      </w:r>
      <w:r w:rsidR="00004FCA" w:rsidRPr="00643910">
        <w:rPr>
          <w:rFonts w:ascii="Garamond" w:hAnsi="Garamond" w:cs="Times New Roman"/>
          <w:szCs w:val="24"/>
        </w:rPr>
        <w:t xml:space="preserve"> has included </w:t>
      </w:r>
      <w:r w:rsidRPr="00643910">
        <w:rPr>
          <w:rFonts w:ascii="Garamond" w:hAnsi="Garamond" w:cs="Times New Roman"/>
          <w:szCs w:val="24"/>
        </w:rPr>
        <w:t>sample report</w:t>
      </w:r>
      <w:r w:rsidR="00004FCA" w:rsidRPr="00643910">
        <w:rPr>
          <w:rFonts w:ascii="Garamond" w:hAnsi="Garamond" w:cs="Times New Roman"/>
          <w:szCs w:val="24"/>
        </w:rPr>
        <w:t>s</w:t>
      </w:r>
      <w:r w:rsidRPr="00643910">
        <w:rPr>
          <w:rFonts w:ascii="Garamond" w:hAnsi="Garamond" w:cs="Times New Roman"/>
          <w:szCs w:val="24"/>
        </w:rPr>
        <w:t xml:space="preserve"> </w:t>
      </w:r>
      <w:r w:rsidR="00D51B66" w:rsidRPr="00643910">
        <w:rPr>
          <w:rFonts w:ascii="Garamond" w:hAnsi="Garamond" w:cs="Times New Roman"/>
          <w:szCs w:val="24"/>
        </w:rPr>
        <w:t xml:space="preserve">in the Prior Authorization Reporting </w:t>
      </w:r>
      <w:r w:rsidR="00DD168F" w:rsidRPr="00643910">
        <w:rPr>
          <w:rFonts w:ascii="Garamond" w:hAnsi="Garamond" w:cs="Times New Roman"/>
          <w:szCs w:val="24"/>
        </w:rPr>
        <w:t>Template</w:t>
      </w:r>
      <w:r w:rsidR="00D51B66" w:rsidRPr="00643910">
        <w:rPr>
          <w:rFonts w:ascii="Garamond" w:hAnsi="Garamond" w:cs="Times New Roman"/>
          <w:szCs w:val="24"/>
        </w:rPr>
        <w:t xml:space="preserve"> in </w:t>
      </w:r>
      <w:r w:rsidR="007741E6" w:rsidRPr="00643910">
        <w:rPr>
          <w:rFonts w:ascii="Garamond" w:hAnsi="Garamond" w:cs="Times New Roman"/>
          <w:szCs w:val="24"/>
        </w:rPr>
        <w:t xml:space="preserve">Attachment </w:t>
      </w:r>
      <w:r w:rsidR="00DD168F" w:rsidRPr="00643910">
        <w:rPr>
          <w:rFonts w:ascii="Garamond" w:hAnsi="Garamond" w:cs="Times New Roman"/>
          <w:szCs w:val="24"/>
        </w:rPr>
        <w:t>J</w:t>
      </w:r>
      <w:r w:rsidR="00D51B66" w:rsidRPr="00643910">
        <w:rPr>
          <w:rFonts w:ascii="Garamond" w:hAnsi="Garamond" w:cs="Times New Roman"/>
          <w:szCs w:val="24"/>
        </w:rPr>
        <w:t xml:space="preserve">.  The following is a list of reports included in the Prior </w:t>
      </w:r>
      <w:r w:rsidR="00FE4D5E" w:rsidRPr="00643910">
        <w:rPr>
          <w:rFonts w:ascii="Garamond" w:hAnsi="Garamond" w:cs="Times New Roman"/>
          <w:szCs w:val="24"/>
        </w:rPr>
        <w:t>Authorization</w:t>
      </w:r>
      <w:r w:rsidR="00D51B66" w:rsidRPr="00643910">
        <w:rPr>
          <w:rFonts w:ascii="Garamond" w:hAnsi="Garamond" w:cs="Times New Roman"/>
          <w:szCs w:val="24"/>
        </w:rPr>
        <w:t xml:space="preserve"> Reporting Template:</w:t>
      </w:r>
    </w:p>
    <w:p w14:paraId="6C2F0704"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Prior Authorization Timeliness Standards (Annual &amp; Quarterly)</w:t>
      </w:r>
    </w:p>
    <w:p w14:paraId="632D0735"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Prior Authorization Timeliness by PA Category</w:t>
      </w:r>
    </w:p>
    <w:p w14:paraId="517A65AD"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Providers &amp; PA Call Management</w:t>
      </w:r>
    </w:p>
    <w:p w14:paraId="5F9B8D7D"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Total Number of Members</w:t>
      </w:r>
    </w:p>
    <w:p w14:paraId="6D8FE6F9"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Hearings and Appeals</w:t>
      </w:r>
    </w:p>
    <w:p w14:paraId="449CD43F"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Completed PA for Billing</w:t>
      </w:r>
    </w:p>
    <w:p w14:paraId="4F873D0B"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Audited Financial Statement (No Template)</w:t>
      </w:r>
    </w:p>
    <w:p w14:paraId="123DA5C4"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Quality Management and Improvement Program Work Plan</w:t>
      </w:r>
    </w:p>
    <w:p w14:paraId="620D10B7"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Annual Quality Program Evaluation (No Template)</w:t>
      </w:r>
    </w:p>
    <w:p w14:paraId="2A472562"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Quality Improvement Projects</w:t>
      </w:r>
    </w:p>
    <w:p w14:paraId="0671DF78"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Key Staff Vacancy Report</w:t>
      </w:r>
    </w:p>
    <w:p w14:paraId="5996C147"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Vendor Contact List</w:t>
      </w:r>
    </w:p>
    <w:p w14:paraId="0781B3F6"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95% Approved PA by Procedure Code</w:t>
      </w:r>
    </w:p>
    <w:p w14:paraId="15E19ED0" w14:textId="77777777" w:rsidR="00D51B66" w:rsidRPr="00643910" w:rsidRDefault="00D51B66" w:rsidP="00D51B66">
      <w:pPr>
        <w:pStyle w:val="ListParagraph"/>
        <w:numPr>
          <w:ilvl w:val="0"/>
          <w:numId w:val="4"/>
        </w:numPr>
        <w:spacing w:after="0" w:line="240" w:lineRule="auto"/>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PA Accuracy Standards</w:t>
      </w:r>
    </w:p>
    <w:p w14:paraId="0B965F1E" w14:textId="77777777" w:rsidR="00004FCA" w:rsidRPr="00643910" w:rsidRDefault="00004FCA" w:rsidP="00004FCA">
      <w:pPr>
        <w:pStyle w:val="ListParagraph"/>
        <w:spacing w:after="0" w:line="240" w:lineRule="auto"/>
        <w:ind w:left="1440"/>
        <w:jc w:val="left"/>
        <w:rPr>
          <w:rFonts w:ascii="Garamond" w:eastAsia="Times New Roman" w:hAnsi="Garamond" w:cs="Times New Roman"/>
          <w:snapToGrid w:val="0"/>
          <w:szCs w:val="24"/>
          <w:lang w:bidi="ar-SA"/>
        </w:rPr>
      </w:pPr>
    </w:p>
    <w:p w14:paraId="22CBB54D" w14:textId="77777777" w:rsidR="005D5C26" w:rsidRPr="00643910" w:rsidRDefault="00D51B66" w:rsidP="00B46A7C">
      <w:pPr>
        <w:ind w:left="720"/>
        <w:rPr>
          <w:rFonts w:ascii="Garamond" w:hAnsi="Garamond" w:cs="Times New Roman"/>
          <w:szCs w:val="24"/>
        </w:rPr>
      </w:pPr>
      <w:r w:rsidRPr="00643910">
        <w:rPr>
          <w:rFonts w:ascii="Garamond" w:hAnsi="Garamond" w:cs="Times New Roman"/>
          <w:szCs w:val="24"/>
        </w:rPr>
        <w:t xml:space="preserve">For each of the reports listed above, </w:t>
      </w:r>
      <w:r w:rsidR="007A6161" w:rsidRPr="00643910">
        <w:rPr>
          <w:rFonts w:ascii="Garamond" w:hAnsi="Garamond" w:cs="Times New Roman"/>
          <w:szCs w:val="24"/>
        </w:rPr>
        <w:t xml:space="preserve">indicate whether Respondent is able to provide all data points included in the Prior </w:t>
      </w:r>
      <w:r w:rsidR="00FC620D" w:rsidRPr="00643910">
        <w:rPr>
          <w:rFonts w:ascii="Garamond" w:hAnsi="Garamond" w:cs="Times New Roman"/>
          <w:szCs w:val="24"/>
        </w:rPr>
        <w:t>Authorization</w:t>
      </w:r>
      <w:r w:rsidR="007A6161" w:rsidRPr="00643910">
        <w:rPr>
          <w:rFonts w:ascii="Garamond" w:hAnsi="Garamond" w:cs="Times New Roman"/>
          <w:szCs w:val="24"/>
        </w:rPr>
        <w:t xml:space="preserve"> Reporting Templates</w:t>
      </w:r>
      <w:r w:rsidR="00DF10CE" w:rsidRPr="00643910">
        <w:rPr>
          <w:rFonts w:ascii="Garamond" w:hAnsi="Garamond" w:cs="Times New Roman"/>
          <w:szCs w:val="24"/>
        </w:rPr>
        <w:t xml:space="preserve">.  </w:t>
      </w:r>
    </w:p>
    <w:p w14:paraId="7BF715AC" w14:textId="77777777" w:rsidR="00004FCA" w:rsidRPr="00643910" w:rsidRDefault="00413BDB" w:rsidP="00004FCA">
      <w:pPr>
        <w:ind w:left="720"/>
        <w:rPr>
          <w:rFonts w:ascii="Garamond" w:hAnsi="Garamond" w:cs="Times New Roman"/>
          <w:szCs w:val="24"/>
        </w:rPr>
      </w:pPr>
      <w:r w:rsidRPr="00643910">
        <w:rPr>
          <w:rFonts w:ascii="Garamond" w:hAnsi="Garamond" w:cs="Times New Roman"/>
          <w:szCs w:val="24"/>
        </w:rPr>
        <w:lastRenderedPageBreak/>
        <w:t xml:space="preserve">All other reports required by the Scope of Work do not have sample templates included in </w:t>
      </w:r>
      <w:r w:rsidR="007741E6" w:rsidRPr="00643910">
        <w:rPr>
          <w:rFonts w:ascii="Garamond" w:hAnsi="Garamond" w:cs="Times New Roman"/>
          <w:szCs w:val="24"/>
        </w:rPr>
        <w:t xml:space="preserve">Attachment </w:t>
      </w:r>
      <w:r w:rsidR="00DD168F" w:rsidRPr="00643910">
        <w:rPr>
          <w:rFonts w:ascii="Garamond" w:hAnsi="Garamond" w:cs="Times New Roman"/>
          <w:szCs w:val="24"/>
        </w:rPr>
        <w:t>J</w:t>
      </w:r>
      <w:r w:rsidR="007741E6" w:rsidRPr="00643910">
        <w:rPr>
          <w:rFonts w:ascii="Garamond" w:hAnsi="Garamond" w:cs="Times New Roman"/>
          <w:szCs w:val="24"/>
        </w:rPr>
        <w:t>.</w:t>
      </w:r>
      <w:r w:rsidRPr="00643910">
        <w:rPr>
          <w:rFonts w:ascii="Garamond" w:hAnsi="Garamond" w:cs="Times New Roman"/>
          <w:szCs w:val="24"/>
        </w:rPr>
        <w:t xml:space="preserve">  However, </w:t>
      </w:r>
      <w:r w:rsidR="00D51B66" w:rsidRPr="00643910">
        <w:rPr>
          <w:rFonts w:ascii="Garamond" w:hAnsi="Garamond" w:cs="Times New Roman"/>
          <w:szCs w:val="24"/>
        </w:rPr>
        <w:t xml:space="preserve">the Respondent’s own </w:t>
      </w:r>
      <w:r w:rsidR="007B5A6C" w:rsidRPr="00643910">
        <w:rPr>
          <w:rFonts w:ascii="Garamond" w:hAnsi="Garamond" w:cs="Times New Roman"/>
          <w:szCs w:val="24"/>
        </w:rPr>
        <w:t>proposed</w:t>
      </w:r>
      <w:r w:rsidR="00004FCA" w:rsidRPr="00643910">
        <w:rPr>
          <w:rFonts w:ascii="Garamond" w:hAnsi="Garamond" w:cs="Times New Roman"/>
          <w:szCs w:val="24"/>
        </w:rPr>
        <w:t xml:space="preserve"> reporting templates should be attached for </w:t>
      </w:r>
      <w:r w:rsidRPr="00643910">
        <w:rPr>
          <w:rFonts w:ascii="Garamond" w:hAnsi="Garamond" w:cs="Times New Roman"/>
          <w:szCs w:val="24"/>
        </w:rPr>
        <w:t xml:space="preserve">these </w:t>
      </w:r>
      <w:r w:rsidR="00004FCA" w:rsidRPr="00643910">
        <w:rPr>
          <w:rFonts w:ascii="Garamond" w:hAnsi="Garamond" w:cs="Times New Roman"/>
          <w:szCs w:val="24"/>
        </w:rPr>
        <w:t>reports.  Respondents are responsible for creating their own reporting format for these reports.</w:t>
      </w:r>
      <w:r w:rsidRPr="00643910">
        <w:rPr>
          <w:rFonts w:ascii="Garamond" w:hAnsi="Garamond" w:cs="Times New Roman"/>
          <w:szCs w:val="24"/>
        </w:rPr>
        <w:t xml:space="preserve">  </w:t>
      </w:r>
      <w:r w:rsidR="007B5A6C" w:rsidRPr="00643910">
        <w:rPr>
          <w:rFonts w:ascii="Garamond" w:hAnsi="Garamond" w:cs="Times New Roman"/>
          <w:szCs w:val="24"/>
        </w:rPr>
        <w:t>T</w:t>
      </w:r>
      <w:r w:rsidR="00D51B66" w:rsidRPr="00643910">
        <w:rPr>
          <w:rFonts w:ascii="Garamond" w:hAnsi="Garamond" w:cs="Times New Roman"/>
          <w:szCs w:val="24"/>
        </w:rPr>
        <w:t>he reports not included in the Prior Authorization Sample Reporting Template are listed below</w:t>
      </w:r>
      <w:r w:rsidR="00DF10CE" w:rsidRPr="00643910">
        <w:rPr>
          <w:rFonts w:ascii="Garamond" w:hAnsi="Garamond" w:cs="Times New Roman"/>
          <w:szCs w:val="24"/>
        </w:rPr>
        <w:t>, with the corresponding section from the Scope of Work</w:t>
      </w:r>
      <w:r w:rsidR="00D51B66" w:rsidRPr="00643910">
        <w:rPr>
          <w:rFonts w:ascii="Garamond" w:hAnsi="Garamond" w:cs="Times New Roman"/>
          <w:szCs w:val="24"/>
        </w:rPr>
        <w:t>:</w:t>
      </w:r>
    </w:p>
    <w:p w14:paraId="51076B5C" w14:textId="77777777" w:rsidR="00D51B66" w:rsidRPr="00643910" w:rsidRDefault="00D51B66" w:rsidP="00B1516B">
      <w:pPr>
        <w:pStyle w:val="ListParagraph"/>
        <w:numPr>
          <w:ilvl w:val="0"/>
          <w:numId w:val="5"/>
        </w:numPr>
        <w:spacing w:after="0"/>
        <w:rPr>
          <w:rFonts w:ascii="Garamond" w:hAnsi="Garamond" w:cs="Times New Roman"/>
          <w:szCs w:val="24"/>
        </w:rPr>
      </w:pPr>
      <w:r w:rsidRPr="00643910">
        <w:rPr>
          <w:rFonts w:ascii="Garamond" w:hAnsi="Garamond" w:cs="Times New Roman"/>
          <w:szCs w:val="24"/>
        </w:rPr>
        <w:t>Prior Authorization Reports not included in Prior Authorization Reporting Template:</w:t>
      </w:r>
    </w:p>
    <w:p w14:paraId="24AE7646" w14:textId="77777777" w:rsidR="00D51B66" w:rsidRPr="00643910" w:rsidRDefault="00D51B66" w:rsidP="00D51B66">
      <w:pPr>
        <w:spacing w:after="0" w:line="240" w:lineRule="auto"/>
        <w:ind w:left="2160"/>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1.3.1</w:t>
      </w:r>
      <w:r w:rsidR="00DD168F" w:rsidRPr="00643910">
        <w:rPr>
          <w:rFonts w:ascii="Garamond" w:eastAsia="Times New Roman" w:hAnsi="Garamond" w:cs="Times New Roman"/>
          <w:snapToGrid w:val="0"/>
          <w:szCs w:val="24"/>
          <w:lang w:bidi="ar-SA"/>
        </w:rPr>
        <w:t>2</w:t>
      </w:r>
      <w:r w:rsidRPr="00643910">
        <w:rPr>
          <w:rFonts w:ascii="Garamond" w:eastAsia="Times New Roman" w:hAnsi="Garamond" w:cs="Times New Roman"/>
          <w:snapToGrid w:val="0"/>
          <w:szCs w:val="24"/>
          <w:lang w:bidi="ar-SA"/>
        </w:rPr>
        <w:t>. Monthly PA</w:t>
      </w:r>
      <w:r w:rsidR="007A6161" w:rsidRPr="00643910">
        <w:rPr>
          <w:rFonts w:ascii="Garamond" w:eastAsia="Times New Roman" w:hAnsi="Garamond" w:cs="Times New Roman"/>
          <w:snapToGrid w:val="0"/>
          <w:szCs w:val="24"/>
          <w:lang w:bidi="ar-SA"/>
        </w:rPr>
        <w:t xml:space="preserve"> telephone &amp;</w:t>
      </w:r>
      <w:r w:rsidRPr="00643910">
        <w:rPr>
          <w:rFonts w:ascii="Garamond" w:eastAsia="Times New Roman" w:hAnsi="Garamond" w:cs="Times New Roman"/>
          <w:snapToGrid w:val="0"/>
          <w:szCs w:val="24"/>
          <w:lang w:bidi="ar-SA"/>
        </w:rPr>
        <w:t xml:space="preserve"> fax line reports</w:t>
      </w:r>
    </w:p>
    <w:p w14:paraId="53FC2AB4" w14:textId="77777777" w:rsidR="00D51B66" w:rsidRPr="00643910" w:rsidRDefault="00D51B66" w:rsidP="00D51B66">
      <w:pPr>
        <w:spacing w:after="0" w:line="240" w:lineRule="auto"/>
        <w:ind w:left="2160"/>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1.3.1</w:t>
      </w:r>
      <w:r w:rsidR="00DD168F" w:rsidRPr="00643910">
        <w:rPr>
          <w:rFonts w:ascii="Garamond" w:eastAsia="Times New Roman" w:hAnsi="Garamond" w:cs="Times New Roman"/>
          <w:snapToGrid w:val="0"/>
          <w:szCs w:val="24"/>
          <w:lang w:bidi="ar-SA"/>
        </w:rPr>
        <w:t>3</w:t>
      </w:r>
      <w:r w:rsidRPr="00643910">
        <w:rPr>
          <w:rFonts w:ascii="Garamond" w:eastAsia="Times New Roman" w:hAnsi="Garamond" w:cs="Times New Roman"/>
          <w:snapToGrid w:val="0"/>
          <w:szCs w:val="24"/>
          <w:lang w:bidi="ar-SA"/>
        </w:rPr>
        <w:t>. Annual traffic studies</w:t>
      </w:r>
    </w:p>
    <w:p w14:paraId="0BFF1BFA" w14:textId="77777777" w:rsidR="00D51B66" w:rsidRPr="00643910" w:rsidRDefault="00D51B66" w:rsidP="00D51B66">
      <w:pPr>
        <w:spacing w:after="0" w:line="240" w:lineRule="auto"/>
        <w:ind w:left="2160"/>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1.3.</w:t>
      </w:r>
      <w:r w:rsidR="00DD168F" w:rsidRPr="00643910">
        <w:rPr>
          <w:rFonts w:ascii="Garamond" w:eastAsia="Times New Roman" w:hAnsi="Garamond" w:cs="Times New Roman"/>
          <w:snapToGrid w:val="0"/>
          <w:szCs w:val="24"/>
          <w:lang w:bidi="ar-SA"/>
        </w:rPr>
        <w:t>18</w:t>
      </w:r>
      <w:r w:rsidRPr="00643910">
        <w:rPr>
          <w:rFonts w:ascii="Garamond" w:eastAsia="Times New Roman" w:hAnsi="Garamond" w:cs="Times New Roman"/>
          <w:snapToGrid w:val="0"/>
          <w:szCs w:val="24"/>
          <w:lang w:bidi="ar-SA"/>
        </w:rPr>
        <w:t>. Annual workplan</w:t>
      </w:r>
    </w:p>
    <w:p w14:paraId="54E0FE77" w14:textId="77777777" w:rsidR="00D51B66" w:rsidRPr="00643910" w:rsidRDefault="00D51B66" w:rsidP="00D51B66">
      <w:pPr>
        <w:spacing w:after="0" w:line="240" w:lineRule="auto"/>
        <w:ind w:left="2160"/>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1.3.</w:t>
      </w:r>
      <w:r w:rsidR="00DD168F" w:rsidRPr="00643910">
        <w:rPr>
          <w:rFonts w:ascii="Garamond" w:eastAsia="Times New Roman" w:hAnsi="Garamond" w:cs="Times New Roman"/>
          <w:snapToGrid w:val="0"/>
          <w:szCs w:val="24"/>
          <w:lang w:bidi="ar-SA"/>
        </w:rPr>
        <w:t>19</w:t>
      </w:r>
      <w:r w:rsidRPr="00643910">
        <w:rPr>
          <w:rFonts w:ascii="Garamond" w:eastAsia="Times New Roman" w:hAnsi="Garamond" w:cs="Times New Roman"/>
          <w:snapToGrid w:val="0"/>
          <w:szCs w:val="24"/>
          <w:lang w:bidi="ar-SA"/>
        </w:rPr>
        <w:t>. Semi-annual trending analysis</w:t>
      </w:r>
    </w:p>
    <w:p w14:paraId="568F015B" w14:textId="45F6E83D" w:rsidR="00D51B66" w:rsidRDefault="00D51B66" w:rsidP="00B1516B">
      <w:pPr>
        <w:spacing w:after="0" w:line="240" w:lineRule="auto"/>
        <w:ind w:left="2160"/>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1.3.</w:t>
      </w:r>
      <w:r w:rsidR="00DD168F" w:rsidRPr="00643910">
        <w:rPr>
          <w:rFonts w:ascii="Garamond" w:eastAsia="Times New Roman" w:hAnsi="Garamond" w:cs="Times New Roman"/>
          <w:snapToGrid w:val="0"/>
          <w:szCs w:val="24"/>
          <w:lang w:bidi="ar-SA"/>
        </w:rPr>
        <w:t>22</w:t>
      </w:r>
      <w:r w:rsidRPr="00643910">
        <w:rPr>
          <w:rFonts w:ascii="Garamond" w:eastAsia="Times New Roman" w:hAnsi="Garamond" w:cs="Times New Roman"/>
          <w:snapToGrid w:val="0"/>
          <w:szCs w:val="24"/>
          <w:lang w:bidi="ar-SA"/>
        </w:rPr>
        <w:t>. Quarterly quality assurance review reports</w:t>
      </w:r>
    </w:p>
    <w:p w14:paraId="2C384FE4" w14:textId="1D06166C" w:rsidR="006D0727" w:rsidRPr="00643910" w:rsidRDefault="006D0727" w:rsidP="00B1516B">
      <w:pPr>
        <w:spacing w:after="0" w:line="240" w:lineRule="auto"/>
        <w:ind w:left="2160"/>
        <w:jc w:val="left"/>
        <w:rPr>
          <w:rFonts w:ascii="Garamond" w:eastAsia="Times New Roman" w:hAnsi="Garamond" w:cs="Times New Roman"/>
          <w:snapToGrid w:val="0"/>
          <w:szCs w:val="24"/>
          <w:lang w:bidi="ar-SA"/>
        </w:rPr>
      </w:pPr>
      <w:r>
        <w:rPr>
          <w:rFonts w:ascii="Garamond" w:eastAsia="Times New Roman" w:hAnsi="Garamond" w:cs="Times New Roman"/>
          <w:snapToGrid w:val="0"/>
          <w:szCs w:val="24"/>
          <w:lang w:bidi="ar-SA"/>
        </w:rPr>
        <w:t>1.3.32</w:t>
      </w:r>
      <w:r w:rsidR="00356AE6">
        <w:rPr>
          <w:rFonts w:ascii="Garamond" w:eastAsia="Times New Roman" w:hAnsi="Garamond" w:cs="Times New Roman"/>
          <w:snapToGrid w:val="0"/>
          <w:szCs w:val="24"/>
          <w:lang w:bidi="ar-SA"/>
        </w:rPr>
        <w:t>.</w:t>
      </w:r>
      <w:r>
        <w:rPr>
          <w:rFonts w:ascii="Garamond" w:eastAsia="Times New Roman" w:hAnsi="Garamond" w:cs="Times New Roman"/>
          <w:snapToGrid w:val="0"/>
          <w:szCs w:val="24"/>
          <w:lang w:bidi="ar-SA"/>
        </w:rPr>
        <w:t xml:space="preserve"> Annual</w:t>
      </w:r>
      <w:r w:rsidR="00EC207E">
        <w:rPr>
          <w:rFonts w:ascii="Garamond" w:eastAsia="Times New Roman" w:hAnsi="Garamond" w:cs="Times New Roman"/>
          <w:snapToGrid w:val="0"/>
          <w:szCs w:val="24"/>
          <w:lang w:bidi="ar-SA"/>
        </w:rPr>
        <w:t xml:space="preserve"> survey</w:t>
      </w:r>
      <w:r>
        <w:rPr>
          <w:rFonts w:ascii="Garamond" w:eastAsia="Times New Roman" w:hAnsi="Garamond" w:cs="Times New Roman"/>
          <w:snapToGrid w:val="0"/>
          <w:szCs w:val="24"/>
          <w:lang w:bidi="ar-SA"/>
        </w:rPr>
        <w:t xml:space="preserve"> report</w:t>
      </w:r>
    </w:p>
    <w:p w14:paraId="4733F000" w14:textId="77777777" w:rsidR="00D51B66" w:rsidRPr="00643910" w:rsidRDefault="00D51B66" w:rsidP="00B1516B">
      <w:pPr>
        <w:pStyle w:val="ListParagraph"/>
        <w:numPr>
          <w:ilvl w:val="0"/>
          <w:numId w:val="5"/>
        </w:numPr>
        <w:rPr>
          <w:rFonts w:ascii="Garamond" w:hAnsi="Garamond" w:cs="Times New Roman"/>
          <w:szCs w:val="24"/>
        </w:rPr>
      </w:pPr>
      <w:r w:rsidRPr="00643910">
        <w:rPr>
          <w:rFonts w:ascii="Garamond" w:eastAsia="Times New Roman" w:hAnsi="Garamond" w:cs="Times New Roman"/>
          <w:snapToGrid w:val="0"/>
          <w:szCs w:val="24"/>
          <w:lang w:bidi="ar-SA"/>
        </w:rPr>
        <w:t>Prior Authorization/Utilization Management Savings Reports (</w:t>
      </w:r>
      <w:r w:rsidR="00DD168F" w:rsidRPr="00643910">
        <w:rPr>
          <w:rFonts w:ascii="Garamond" w:eastAsia="Times New Roman" w:hAnsi="Garamond" w:cs="Times New Roman"/>
          <w:snapToGrid w:val="0"/>
          <w:szCs w:val="24"/>
          <w:lang w:bidi="ar-SA"/>
        </w:rPr>
        <w:t>6</w:t>
      </w:r>
      <w:r w:rsidRPr="00643910">
        <w:rPr>
          <w:rFonts w:ascii="Garamond" w:eastAsia="Times New Roman" w:hAnsi="Garamond" w:cs="Times New Roman"/>
          <w:snapToGrid w:val="0"/>
          <w:szCs w:val="24"/>
          <w:lang w:bidi="ar-SA"/>
        </w:rPr>
        <w:t>.1.2)</w:t>
      </w:r>
    </w:p>
    <w:p w14:paraId="2E8B1814" w14:textId="77777777" w:rsidR="00D51B66" w:rsidRPr="00643910" w:rsidRDefault="00D51B66" w:rsidP="00B1516B">
      <w:pPr>
        <w:pStyle w:val="ListParagraph"/>
        <w:numPr>
          <w:ilvl w:val="0"/>
          <w:numId w:val="5"/>
        </w:numPr>
        <w:spacing w:after="0"/>
        <w:rPr>
          <w:rFonts w:ascii="Garamond" w:hAnsi="Garamond" w:cs="Times New Roman"/>
          <w:szCs w:val="24"/>
        </w:rPr>
      </w:pPr>
      <w:r w:rsidRPr="00643910">
        <w:rPr>
          <w:rFonts w:ascii="Garamond" w:eastAsia="Times New Roman" w:hAnsi="Garamond" w:cs="Times New Roman"/>
          <w:snapToGrid w:val="0"/>
          <w:szCs w:val="24"/>
          <w:lang w:bidi="ar-SA"/>
        </w:rPr>
        <w:t>Utilization Management Reports (</w:t>
      </w:r>
      <w:r w:rsidR="005D4217" w:rsidRPr="00643910">
        <w:rPr>
          <w:rFonts w:ascii="Garamond" w:eastAsia="Times New Roman" w:hAnsi="Garamond" w:cs="Times New Roman"/>
          <w:snapToGrid w:val="0"/>
          <w:szCs w:val="24"/>
          <w:lang w:bidi="ar-SA"/>
        </w:rPr>
        <w:t>6</w:t>
      </w:r>
      <w:r w:rsidRPr="00643910">
        <w:rPr>
          <w:rFonts w:ascii="Garamond" w:eastAsia="Times New Roman" w:hAnsi="Garamond" w:cs="Times New Roman"/>
          <w:snapToGrid w:val="0"/>
          <w:szCs w:val="24"/>
          <w:lang w:bidi="ar-SA"/>
        </w:rPr>
        <w:t>.1.3)</w:t>
      </w:r>
    </w:p>
    <w:p w14:paraId="29277635" w14:textId="77777777" w:rsidR="00D51B66" w:rsidRPr="00643910" w:rsidRDefault="00D51B66" w:rsidP="00D51B66">
      <w:pPr>
        <w:spacing w:after="0" w:line="240" w:lineRule="auto"/>
        <w:ind w:left="2160"/>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1.</w:t>
      </w:r>
      <w:r w:rsidR="005D4217" w:rsidRPr="00643910">
        <w:rPr>
          <w:rFonts w:ascii="Garamond" w:eastAsia="Times New Roman" w:hAnsi="Garamond" w:cs="Times New Roman"/>
          <w:snapToGrid w:val="0"/>
          <w:szCs w:val="24"/>
          <w:lang w:bidi="ar-SA"/>
        </w:rPr>
        <w:t>7</w:t>
      </w:r>
      <w:r w:rsidRPr="00643910">
        <w:rPr>
          <w:rFonts w:ascii="Garamond" w:eastAsia="Times New Roman" w:hAnsi="Garamond" w:cs="Times New Roman"/>
          <w:snapToGrid w:val="0"/>
          <w:szCs w:val="24"/>
          <w:lang w:bidi="ar-SA"/>
        </w:rPr>
        <w:t>.1. Monthly Elective Inpatient Admissions Review Reports</w:t>
      </w:r>
    </w:p>
    <w:p w14:paraId="69EE98E8" w14:textId="77777777" w:rsidR="00D51B66" w:rsidRPr="00643910" w:rsidRDefault="00D51B66" w:rsidP="00D51B66">
      <w:pPr>
        <w:spacing w:after="0" w:line="240" w:lineRule="auto"/>
        <w:ind w:left="2160"/>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1.</w:t>
      </w:r>
      <w:r w:rsidR="005D4217" w:rsidRPr="00643910">
        <w:rPr>
          <w:rFonts w:ascii="Garamond" w:eastAsia="Times New Roman" w:hAnsi="Garamond" w:cs="Times New Roman"/>
          <w:snapToGrid w:val="0"/>
          <w:szCs w:val="24"/>
          <w:lang w:bidi="ar-SA"/>
        </w:rPr>
        <w:t>7</w:t>
      </w:r>
      <w:r w:rsidRPr="00643910">
        <w:rPr>
          <w:rFonts w:ascii="Garamond" w:eastAsia="Times New Roman" w:hAnsi="Garamond" w:cs="Times New Roman"/>
          <w:snapToGrid w:val="0"/>
          <w:szCs w:val="24"/>
          <w:lang w:bidi="ar-SA"/>
        </w:rPr>
        <w:t>.2. TBI Monthly Management Reports</w:t>
      </w:r>
    </w:p>
    <w:p w14:paraId="016CEB54" w14:textId="77777777" w:rsidR="005D4217" w:rsidRPr="00643910" w:rsidRDefault="00D51B66" w:rsidP="005D4217">
      <w:pPr>
        <w:spacing w:after="0" w:line="240" w:lineRule="auto"/>
        <w:ind w:left="2160"/>
        <w:jc w:val="left"/>
        <w:rPr>
          <w:rFonts w:ascii="Garamond" w:eastAsia="Times New Roman" w:hAnsi="Garamond" w:cs="Times New Roman"/>
          <w:snapToGrid w:val="0"/>
          <w:szCs w:val="24"/>
          <w:lang w:bidi="ar-SA"/>
        </w:rPr>
      </w:pPr>
      <w:r w:rsidRPr="00643910">
        <w:rPr>
          <w:rFonts w:ascii="Garamond" w:eastAsia="Times New Roman" w:hAnsi="Garamond" w:cs="Times New Roman"/>
          <w:snapToGrid w:val="0"/>
          <w:szCs w:val="24"/>
          <w:lang w:bidi="ar-SA"/>
        </w:rPr>
        <w:t>1.</w:t>
      </w:r>
      <w:r w:rsidR="005D4217" w:rsidRPr="00643910">
        <w:rPr>
          <w:rFonts w:ascii="Garamond" w:eastAsia="Times New Roman" w:hAnsi="Garamond" w:cs="Times New Roman"/>
          <w:snapToGrid w:val="0"/>
          <w:szCs w:val="24"/>
          <w:lang w:bidi="ar-SA"/>
        </w:rPr>
        <w:t>7</w:t>
      </w:r>
      <w:r w:rsidRPr="00643910">
        <w:rPr>
          <w:rFonts w:ascii="Garamond" w:eastAsia="Times New Roman" w:hAnsi="Garamond" w:cs="Times New Roman"/>
          <w:snapToGrid w:val="0"/>
          <w:szCs w:val="24"/>
          <w:lang w:bidi="ar-SA"/>
        </w:rPr>
        <w:t>.4. Annual Focused Studies</w:t>
      </w:r>
    </w:p>
    <w:p w14:paraId="4A8CB056" w14:textId="77777777" w:rsidR="005D4217" w:rsidRPr="00643910" w:rsidRDefault="005D4217" w:rsidP="00B1516B">
      <w:pPr>
        <w:pStyle w:val="ListParagraph"/>
        <w:numPr>
          <w:ilvl w:val="0"/>
          <w:numId w:val="5"/>
        </w:numPr>
        <w:rPr>
          <w:rFonts w:ascii="Garamond" w:hAnsi="Garamond" w:cs="Times New Roman"/>
          <w:szCs w:val="24"/>
        </w:rPr>
      </w:pPr>
      <w:r w:rsidRPr="00643910">
        <w:rPr>
          <w:rFonts w:ascii="Garamond" w:hAnsi="Garamond" w:cs="Times New Roman"/>
          <w:szCs w:val="24"/>
        </w:rPr>
        <w:t>Right Choices Program Report (6.1.4)</w:t>
      </w:r>
    </w:p>
    <w:p w14:paraId="12559D47" w14:textId="77777777" w:rsidR="00D51B66" w:rsidRPr="00643910" w:rsidRDefault="00B1516B" w:rsidP="00B1516B">
      <w:pPr>
        <w:pStyle w:val="ListParagraph"/>
        <w:numPr>
          <w:ilvl w:val="0"/>
          <w:numId w:val="5"/>
        </w:numPr>
        <w:rPr>
          <w:rFonts w:ascii="Garamond" w:hAnsi="Garamond" w:cs="Times New Roman"/>
          <w:szCs w:val="24"/>
        </w:rPr>
      </w:pPr>
      <w:r w:rsidRPr="00643910">
        <w:rPr>
          <w:rFonts w:ascii="Garamond" w:eastAsia="Times New Roman" w:hAnsi="Garamond" w:cs="Times New Roman"/>
          <w:snapToGrid w:val="0"/>
          <w:szCs w:val="24"/>
          <w:lang w:bidi="ar-SA"/>
        </w:rPr>
        <w:t>Other Reporting (</w:t>
      </w:r>
      <w:r w:rsidR="005D4217" w:rsidRPr="00643910">
        <w:rPr>
          <w:rFonts w:ascii="Garamond" w:eastAsia="Times New Roman" w:hAnsi="Garamond" w:cs="Times New Roman"/>
          <w:snapToGrid w:val="0"/>
          <w:szCs w:val="24"/>
          <w:lang w:bidi="ar-SA"/>
        </w:rPr>
        <w:t>6</w:t>
      </w:r>
      <w:r w:rsidRPr="00643910">
        <w:rPr>
          <w:rFonts w:ascii="Garamond" w:eastAsia="Times New Roman" w:hAnsi="Garamond" w:cs="Times New Roman"/>
          <w:snapToGrid w:val="0"/>
          <w:szCs w:val="24"/>
          <w:lang w:bidi="ar-SA"/>
        </w:rPr>
        <w:t>.1.</w:t>
      </w:r>
      <w:r w:rsidR="005D4217" w:rsidRPr="00643910">
        <w:rPr>
          <w:rFonts w:ascii="Garamond" w:eastAsia="Times New Roman" w:hAnsi="Garamond" w:cs="Times New Roman"/>
          <w:snapToGrid w:val="0"/>
          <w:szCs w:val="24"/>
          <w:lang w:bidi="ar-SA"/>
        </w:rPr>
        <w:t>5</w:t>
      </w:r>
      <w:r w:rsidRPr="00643910">
        <w:rPr>
          <w:rFonts w:ascii="Garamond" w:eastAsia="Times New Roman" w:hAnsi="Garamond" w:cs="Times New Roman"/>
          <w:snapToGrid w:val="0"/>
          <w:szCs w:val="24"/>
          <w:lang w:bidi="ar-SA"/>
        </w:rPr>
        <w:t>)</w:t>
      </w:r>
    </w:p>
    <w:p w14:paraId="797F570D" w14:textId="77777777" w:rsidR="005D5C26" w:rsidRPr="00643910" w:rsidRDefault="00B50212" w:rsidP="005D5C26">
      <w:pPr>
        <w:rPr>
          <w:rFonts w:ascii="Garamond" w:hAnsi="Garamond" w:cs="Times New Roman"/>
          <w:szCs w:val="24"/>
        </w:rPr>
      </w:pPr>
      <w:r w:rsidRPr="00643910">
        <w:rPr>
          <w:rFonts w:ascii="Garamond" w:hAnsi="Garamond" w:cs="Times New Roman"/>
          <w:szCs w:val="24"/>
        </w:rPr>
        <w:t>3</w:t>
      </w:r>
      <w:r w:rsidR="005F0372" w:rsidRPr="00643910">
        <w:rPr>
          <w:rFonts w:ascii="Garamond" w:hAnsi="Garamond" w:cs="Times New Roman"/>
          <w:szCs w:val="24"/>
        </w:rPr>
        <w:t>.0 Other</w:t>
      </w:r>
      <w:r w:rsidR="005D5C26" w:rsidRPr="00643910">
        <w:rPr>
          <w:rFonts w:ascii="Garamond" w:hAnsi="Garamond" w:cs="Times New Roman"/>
          <w:szCs w:val="24"/>
        </w:rPr>
        <w:t xml:space="preserve"> </w:t>
      </w:r>
    </w:p>
    <w:p w14:paraId="253B78A6" w14:textId="77777777" w:rsidR="005D5C26" w:rsidRPr="00643910" w:rsidRDefault="00B50212" w:rsidP="005D5C26">
      <w:pPr>
        <w:ind w:left="1440" w:hanging="720"/>
        <w:rPr>
          <w:rFonts w:ascii="Garamond" w:hAnsi="Garamond" w:cs="Times New Roman"/>
          <w:szCs w:val="24"/>
        </w:rPr>
      </w:pPr>
      <w:r w:rsidRPr="00643910">
        <w:rPr>
          <w:rFonts w:ascii="Garamond" w:hAnsi="Garamond" w:cs="Times New Roman"/>
          <w:szCs w:val="24"/>
        </w:rPr>
        <w:t>3</w:t>
      </w:r>
      <w:r w:rsidR="005D5C26" w:rsidRPr="00643910">
        <w:rPr>
          <w:rFonts w:ascii="Garamond" w:hAnsi="Garamond" w:cs="Times New Roman"/>
          <w:szCs w:val="24"/>
        </w:rPr>
        <w:t>.1</w:t>
      </w:r>
      <w:r w:rsidR="005D5C26" w:rsidRPr="00643910">
        <w:rPr>
          <w:rFonts w:ascii="Garamond" w:hAnsi="Garamond" w:cs="Times New Roman"/>
          <w:szCs w:val="24"/>
        </w:rPr>
        <w:tab/>
        <w:t>This Section may be used by the Respondent to include supporting documentation for any of the responses in Sections 1 and 2 of the Technical Proposal.</w:t>
      </w:r>
    </w:p>
    <w:p w14:paraId="75903392" w14:textId="77777777" w:rsidR="0009253B" w:rsidRPr="00643910" w:rsidRDefault="00B50212" w:rsidP="00B46A7C">
      <w:pPr>
        <w:ind w:left="1440" w:hanging="720"/>
        <w:rPr>
          <w:rFonts w:ascii="Times New Roman" w:hAnsi="Times New Roman" w:cs="Times New Roman"/>
          <w:szCs w:val="24"/>
        </w:rPr>
      </w:pPr>
      <w:r w:rsidRPr="00643910">
        <w:rPr>
          <w:rFonts w:ascii="Garamond" w:hAnsi="Garamond" w:cs="Times New Roman"/>
          <w:szCs w:val="24"/>
        </w:rPr>
        <w:t>3</w:t>
      </w:r>
      <w:r w:rsidR="005D5C26" w:rsidRPr="00643910">
        <w:rPr>
          <w:rFonts w:ascii="Garamond" w:hAnsi="Garamond" w:cs="Times New Roman"/>
          <w:szCs w:val="24"/>
        </w:rPr>
        <w:t>.2</w:t>
      </w:r>
      <w:r w:rsidR="005D5C26" w:rsidRPr="00643910">
        <w:rPr>
          <w:rFonts w:ascii="Garamond" w:hAnsi="Garamond" w:cs="Times New Roman"/>
          <w:szCs w:val="24"/>
        </w:rPr>
        <w:tab/>
        <w:t xml:space="preserve">Items in this section </w:t>
      </w:r>
      <w:r w:rsidR="00A83EDD" w:rsidRPr="00643910">
        <w:rPr>
          <w:rFonts w:ascii="Garamond" w:hAnsi="Garamond" w:cs="Times New Roman"/>
          <w:szCs w:val="24"/>
        </w:rPr>
        <w:t xml:space="preserve">must </w:t>
      </w:r>
      <w:r w:rsidR="005D5C26" w:rsidRPr="00643910">
        <w:rPr>
          <w:rFonts w:ascii="Garamond" w:hAnsi="Garamond" w:cs="Times New Roman"/>
          <w:szCs w:val="24"/>
        </w:rPr>
        <w:t>be separated using alpha tabs (i.e. “A”, “B”, etc.) and be clearly cross referenced to the Technical Response</w:t>
      </w:r>
      <w:r w:rsidR="005D5C26" w:rsidRPr="00643910">
        <w:rPr>
          <w:rFonts w:ascii="Times New Roman" w:hAnsi="Times New Roman" w:cs="Times New Roman"/>
          <w:szCs w:val="24"/>
        </w:rPr>
        <w:t>.</w:t>
      </w:r>
    </w:p>
    <w:sectPr w:rsidR="0009253B" w:rsidRPr="00643910" w:rsidSect="00E240B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842E0" w14:textId="77777777" w:rsidR="00BA0036" w:rsidRDefault="00BA0036" w:rsidP="007E7BF3">
      <w:pPr>
        <w:spacing w:after="0" w:line="240" w:lineRule="auto"/>
      </w:pPr>
      <w:r>
        <w:separator/>
      </w:r>
    </w:p>
  </w:endnote>
  <w:endnote w:type="continuationSeparator" w:id="0">
    <w:p w14:paraId="4CAC34B3" w14:textId="77777777" w:rsidR="00BA0036" w:rsidRDefault="00BA0036" w:rsidP="007E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87597"/>
      <w:docPartObj>
        <w:docPartGallery w:val="Page Numbers (Bottom of Page)"/>
        <w:docPartUnique/>
      </w:docPartObj>
    </w:sdtPr>
    <w:sdtEndPr>
      <w:rPr>
        <w:rFonts w:ascii="Garamond" w:hAnsi="Garamond"/>
      </w:rPr>
    </w:sdtEndPr>
    <w:sdtContent>
      <w:sdt>
        <w:sdtPr>
          <w:rPr>
            <w:rFonts w:ascii="Garamond" w:hAnsi="Garamond"/>
          </w:rPr>
          <w:id w:val="98381352"/>
          <w:docPartObj>
            <w:docPartGallery w:val="Page Numbers (Top of Page)"/>
            <w:docPartUnique/>
          </w:docPartObj>
        </w:sdtPr>
        <w:sdtEndPr/>
        <w:sdtContent>
          <w:p w14:paraId="4ED1F6BC" w14:textId="77777777" w:rsidR="00677C29" w:rsidRPr="002702C6" w:rsidRDefault="00677C29" w:rsidP="007E7BF3">
            <w:pPr>
              <w:pStyle w:val="Footer"/>
              <w:ind w:firstLine="3600"/>
              <w:rPr>
                <w:rFonts w:ascii="Garamond" w:hAnsi="Garamond"/>
              </w:rPr>
            </w:pPr>
            <w:r w:rsidRPr="002702C6">
              <w:rPr>
                <w:rFonts w:ascii="Garamond" w:hAnsi="Garamond"/>
              </w:rPr>
              <w:t xml:space="preserve">Page </w:t>
            </w:r>
            <w:r w:rsidR="008423CC" w:rsidRPr="002702C6">
              <w:rPr>
                <w:rFonts w:ascii="Garamond" w:hAnsi="Garamond"/>
                <w:b/>
                <w:szCs w:val="24"/>
              </w:rPr>
              <w:fldChar w:fldCharType="begin"/>
            </w:r>
            <w:r w:rsidRPr="002702C6">
              <w:rPr>
                <w:rFonts w:ascii="Garamond" w:hAnsi="Garamond"/>
                <w:b/>
              </w:rPr>
              <w:instrText xml:space="preserve"> PAGE </w:instrText>
            </w:r>
            <w:r w:rsidR="008423CC" w:rsidRPr="002702C6">
              <w:rPr>
                <w:rFonts w:ascii="Garamond" w:hAnsi="Garamond"/>
                <w:b/>
                <w:szCs w:val="24"/>
              </w:rPr>
              <w:fldChar w:fldCharType="separate"/>
            </w:r>
            <w:r w:rsidR="005B0091">
              <w:rPr>
                <w:rFonts w:ascii="Garamond" w:hAnsi="Garamond"/>
                <w:b/>
                <w:noProof/>
              </w:rPr>
              <w:t>10</w:t>
            </w:r>
            <w:r w:rsidR="008423CC" w:rsidRPr="002702C6">
              <w:rPr>
                <w:rFonts w:ascii="Garamond" w:hAnsi="Garamond"/>
                <w:b/>
                <w:szCs w:val="24"/>
              </w:rPr>
              <w:fldChar w:fldCharType="end"/>
            </w:r>
            <w:r w:rsidRPr="002702C6">
              <w:rPr>
                <w:rFonts w:ascii="Garamond" w:hAnsi="Garamond"/>
              </w:rPr>
              <w:t xml:space="preserve"> of </w:t>
            </w:r>
            <w:r w:rsidR="008423CC" w:rsidRPr="002702C6">
              <w:rPr>
                <w:rFonts w:ascii="Garamond" w:hAnsi="Garamond"/>
                <w:b/>
                <w:szCs w:val="24"/>
              </w:rPr>
              <w:fldChar w:fldCharType="begin"/>
            </w:r>
            <w:r w:rsidRPr="002702C6">
              <w:rPr>
                <w:rFonts w:ascii="Garamond" w:hAnsi="Garamond"/>
                <w:b/>
              </w:rPr>
              <w:instrText xml:space="preserve"> NUMPAGES  </w:instrText>
            </w:r>
            <w:r w:rsidR="008423CC" w:rsidRPr="002702C6">
              <w:rPr>
                <w:rFonts w:ascii="Garamond" w:hAnsi="Garamond"/>
                <w:b/>
                <w:szCs w:val="24"/>
              </w:rPr>
              <w:fldChar w:fldCharType="separate"/>
            </w:r>
            <w:r w:rsidR="005B0091">
              <w:rPr>
                <w:rFonts w:ascii="Garamond" w:hAnsi="Garamond"/>
                <w:b/>
                <w:noProof/>
              </w:rPr>
              <w:t>10</w:t>
            </w:r>
            <w:r w:rsidR="008423CC" w:rsidRPr="002702C6">
              <w:rPr>
                <w:rFonts w:ascii="Garamond" w:hAnsi="Garamond"/>
                <w:b/>
                <w:szCs w:val="24"/>
              </w:rPr>
              <w:fldChar w:fldCharType="end"/>
            </w:r>
          </w:p>
        </w:sdtContent>
      </w:sdt>
    </w:sdtContent>
  </w:sdt>
  <w:p w14:paraId="67F3731F" w14:textId="77777777" w:rsidR="00677C29" w:rsidRDefault="00677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D0137" w14:textId="77777777" w:rsidR="00BA0036" w:rsidRDefault="00BA0036" w:rsidP="007E7BF3">
      <w:pPr>
        <w:spacing w:after="0" w:line="240" w:lineRule="auto"/>
      </w:pPr>
      <w:r>
        <w:separator/>
      </w:r>
    </w:p>
  </w:footnote>
  <w:footnote w:type="continuationSeparator" w:id="0">
    <w:p w14:paraId="3524D570" w14:textId="77777777" w:rsidR="00BA0036" w:rsidRDefault="00BA0036" w:rsidP="007E7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303F1" w14:textId="585634FA" w:rsidR="00677C29" w:rsidRPr="00643910" w:rsidRDefault="00677C29">
    <w:pPr>
      <w:pStyle w:val="Header"/>
      <w:rPr>
        <w:rFonts w:ascii="Garamond" w:hAnsi="Garamond" w:cs="Times New Roman"/>
      </w:rPr>
    </w:pPr>
    <w:r>
      <w:tab/>
    </w:r>
    <w:r w:rsidRPr="00643910">
      <w:rPr>
        <w:rFonts w:ascii="Garamond" w:hAnsi="Garamond"/>
      </w:rPr>
      <w:tab/>
    </w:r>
    <w:bookmarkStart w:id="2" w:name="_Hlk528324223"/>
    <w:r w:rsidR="00851240" w:rsidRPr="00643910">
      <w:rPr>
        <w:rFonts w:ascii="Garamond" w:hAnsi="Garamond" w:cs="Times New Roman"/>
      </w:rPr>
      <w:t>RFP</w:t>
    </w:r>
    <w:r w:rsidR="00F03F75">
      <w:rPr>
        <w:rFonts w:ascii="Garamond" w:hAnsi="Garamond" w:cs="Times New Roman"/>
      </w:rPr>
      <w:t xml:space="preserve"> 19-049 -</w:t>
    </w:r>
    <w:r w:rsidR="00851240" w:rsidRPr="00643910">
      <w:rPr>
        <w:rFonts w:ascii="Garamond" w:hAnsi="Garamond" w:cs="Times New Roman"/>
      </w:rPr>
      <w:t xml:space="preserve"> </w:t>
    </w:r>
    <w:r w:rsidRPr="00643910">
      <w:rPr>
        <w:rFonts w:ascii="Garamond" w:hAnsi="Garamond" w:cs="Times New Roman"/>
      </w:rPr>
      <w:t xml:space="preserve">Attachment </w:t>
    </w:r>
    <w:bookmarkEnd w:id="2"/>
    <w:r w:rsidR="005454E2" w:rsidRPr="00643910">
      <w:rPr>
        <w:rFonts w:ascii="Garamond" w:hAnsi="Garamond" w:cs="Times New Roman"/>
      </w:rPr>
      <w:t>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73B8"/>
    <w:multiLevelType w:val="hybridMultilevel"/>
    <w:tmpl w:val="6540E7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764702"/>
    <w:multiLevelType w:val="hybridMultilevel"/>
    <w:tmpl w:val="A90E10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9A74B5"/>
    <w:multiLevelType w:val="hybridMultilevel"/>
    <w:tmpl w:val="20F8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CD5B99"/>
    <w:multiLevelType w:val="hybridMultilevel"/>
    <w:tmpl w:val="87707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1EA34BE"/>
    <w:multiLevelType w:val="hybridMultilevel"/>
    <w:tmpl w:val="3510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66AC4"/>
    <w:multiLevelType w:val="hybridMultilevel"/>
    <w:tmpl w:val="505E98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26"/>
    <w:rsid w:val="00004FCA"/>
    <w:rsid w:val="000076CB"/>
    <w:rsid w:val="00024553"/>
    <w:rsid w:val="0003100A"/>
    <w:rsid w:val="00043779"/>
    <w:rsid w:val="00046340"/>
    <w:rsid w:val="00050912"/>
    <w:rsid w:val="000625D0"/>
    <w:rsid w:val="000715C2"/>
    <w:rsid w:val="0007456B"/>
    <w:rsid w:val="00074F65"/>
    <w:rsid w:val="0009253B"/>
    <w:rsid w:val="000C1487"/>
    <w:rsid w:val="000C18EC"/>
    <w:rsid w:val="000C5FDB"/>
    <w:rsid w:val="000C66C3"/>
    <w:rsid w:val="000D7E1A"/>
    <w:rsid w:val="00113ECB"/>
    <w:rsid w:val="001252D5"/>
    <w:rsid w:val="00145B53"/>
    <w:rsid w:val="001470A1"/>
    <w:rsid w:val="00163D3B"/>
    <w:rsid w:val="0016512A"/>
    <w:rsid w:val="0017337B"/>
    <w:rsid w:val="0017729D"/>
    <w:rsid w:val="00180150"/>
    <w:rsid w:val="00192388"/>
    <w:rsid w:val="001A6362"/>
    <w:rsid w:val="001B2017"/>
    <w:rsid w:val="001B3B20"/>
    <w:rsid w:val="001B4456"/>
    <w:rsid w:val="001D2405"/>
    <w:rsid w:val="0020725B"/>
    <w:rsid w:val="002148F3"/>
    <w:rsid w:val="00220C22"/>
    <w:rsid w:val="002274FB"/>
    <w:rsid w:val="00235F6C"/>
    <w:rsid w:val="00253641"/>
    <w:rsid w:val="00253745"/>
    <w:rsid w:val="00266F8F"/>
    <w:rsid w:val="002702C6"/>
    <w:rsid w:val="0027426A"/>
    <w:rsid w:val="00277777"/>
    <w:rsid w:val="002E5314"/>
    <w:rsid w:val="0030083D"/>
    <w:rsid w:val="003216A3"/>
    <w:rsid w:val="00335AF0"/>
    <w:rsid w:val="00341983"/>
    <w:rsid w:val="00356AE6"/>
    <w:rsid w:val="00363698"/>
    <w:rsid w:val="00370783"/>
    <w:rsid w:val="00384EEC"/>
    <w:rsid w:val="00386E2A"/>
    <w:rsid w:val="00387C79"/>
    <w:rsid w:val="00393D8D"/>
    <w:rsid w:val="003C7E0A"/>
    <w:rsid w:val="003D7BAD"/>
    <w:rsid w:val="003F2628"/>
    <w:rsid w:val="003F4C62"/>
    <w:rsid w:val="003F7C63"/>
    <w:rsid w:val="004017A7"/>
    <w:rsid w:val="00413BDB"/>
    <w:rsid w:val="0041796D"/>
    <w:rsid w:val="004215FA"/>
    <w:rsid w:val="00422C55"/>
    <w:rsid w:val="0043703A"/>
    <w:rsid w:val="0047302F"/>
    <w:rsid w:val="0049296F"/>
    <w:rsid w:val="004A25ED"/>
    <w:rsid w:val="004A2BC7"/>
    <w:rsid w:val="004B2426"/>
    <w:rsid w:val="004C1AD3"/>
    <w:rsid w:val="004E330A"/>
    <w:rsid w:val="004E5337"/>
    <w:rsid w:val="004F00ED"/>
    <w:rsid w:val="005152E6"/>
    <w:rsid w:val="00521321"/>
    <w:rsid w:val="005315CC"/>
    <w:rsid w:val="005454E2"/>
    <w:rsid w:val="005545E0"/>
    <w:rsid w:val="005565C7"/>
    <w:rsid w:val="0056554F"/>
    <w:rsid w:val="00575629"/>
    <w:rsid w:val="005819A8"/>
    <w:rsid w:val="00590520"/>
    <w:rsid w:val="005B0091"/>
    <w:rsid w:val="005C624A"/>
    <w:rsid w:val="005D10A5"/>
    <w:rsid w:val="005D4217"/>
    <w:rsid w:val="005D5C26"/>
    <w:rsid w:val="005E676B"/>
    <w:rsid w:val="005E7ED9"/>
    <w:rsid w:val="005F0372"/>
    <w:rsid w:val="005F2641"/>
    <w:rsid w:val="005F5AB9"/>
    <w:rsid w:val="00610E1B"/>
    <w:rsid w:val="0061222E"/>
    <w:rsid w:val="00615EB5"/>
    <w:rsid w:val="00625D12"/>
    <w:rsid w:val="006327CD"/>
    <w:rsid w:val="00640A91"/>
    <w:rsid w:val="00643910"/>
    <w:rsid w:val="00647ED3"/>
    <w:rsid w:val="006541B9"/>
    <w:rsid w:val="00677C29"/>
    <w:rsid w:val="00691FBD"/>
    <w:rsid w:val="0069667E"/>
    <w:rsid w:val="006A0D21"/>
    <w:rsid w:val="006D0727"/>
    <w:rsid w:val="006D1620"/>
    <w:rsid w:val="006D3DD1"/>
    <w:rsid w:val="006D4562"/>
    <w:rsid w:val="006E0E1C"/>
    <w:rsid w:val="00715ED7"/>
    <w:rsid w:val="00720806"/>
    <w:rsid w:val="007229CB"/>
    <w:rsid w:val="00723E8D"/>
    <w:rsid w:val="00724C49"/>
    <w:rsid w:val="00754BF7"/>
    <w:rsid w:val="007672D7"/>
    <w:rsid w:val="00773A81"/>
    <w:rsid w:val="007741E6"/>
    <w:rsid w:val="007940D9"/>
    <w:rsid w:val="007A6161"/>
    <w:rsid w:val="007B0054"/>
    <w:rsid w:val="007B5A6C"/>
    <w:rsid w:val="007B6E5E"/>
    <w:rsid w:val="007C4F9C"/>
    <w:rsid w:val="007C6D74"/>
    <w:rsid w:val="007D5E1E"/>
    <w:rsid w:val="007E7BF3"/>
    <w:rsid w:val="007F1852"/>
    <w:rsid w:val="007F7D2F"/>
    <w:rsid w:val="008139E1"/>
    <w:rsid w:val="00816FC1"/>
    <w:rsid w:val="00836E4A"/>
    <w:rsid w:val="008423CC"/>
    <w:rsid w:val="008439D3"/>
    <w:rsid w:val="00851240"/>
    <w:rsid w:val="0085297F"/>
    <w:rsid w:val="00855922"/>
    <w:rsid w:val="0086405F"/>
    <w:rsid w:val="0088057D"/>
    <w:rsid w:val="008A0C39"/>
    <w:rsid w:val="008B45F4"/>
    <w:rsid w:val="008B5247"/>
    <w:rsid w:val="008B716D"/>
    <w:rsid w:val="008C5515"/>
    <w:rsid w:val="008C7600"/>
    <w:rsid w:val="008D225B"/>
    <w:rsid w:val="008D7EEC"/>
    <w:rsid w:val="008E5C2A"/>
    <w:rsid w:val="008E7428"/>
    <w:rsid w:val="008F42B8"/>
    <w:rsid w:val="008F69F1"/>
    <w:rsid w:val="0090100C"/>
    <w:rsid w:val="00921DEB"/>
    <w:rsid w:val="009374E2"/>
    <w:rsid w:val="00971FC7"/>
    <w:rsid w:val="009918BA"/>
    <w:rsid w:val="009A16EE"/>
    <w:rsid w:val="009B3AA6"/>
    <w:rsid w:val="009B4E45"/>
    <w:rsid w:val="009C55ED"/>
    <w:rsid w:val="009D26A8"/>
    <w:rsid w:val="009D5D1A"/>
    <w:rsid w:val="009E4F0B"/>
    <w:rsid w:val="00A03F0B"/>
    <w:rsid w:val="00A070E6"/>
    <w:rsid w:val="00A12F85"/>
    <w:rsid w:val="00A134D9"/>
    <w:rsid w:val="00A16E83"/>
    <w:rsid w:val="00A240C9"/>
    <w:rsid w:val="00A31716"/>
    <w:rsid w:val="00A620F3"/>
    <w:rsid w:val="00A63D53"/>
    <w:rsid w:val="00A66277"/>
    <w:rsid w:val="00A70E98"/>
    <w:rsid w:val="00A83EDD"/>
    <w:rsid w:val="00A87161"/>
    <w:rsid w:val="00A9693F"/>
    <w:rsid w:val="00A96CE1"/>
    <w:rsid w:val="00AA3747"/>
    <w:rsid w:val="00AB4221"/>
    <w:rsid w:val="00AC6AFD"/>
    <w:rsid w:val="00AE0C11"/>
    <w:rsid w:val="00AE312A"/>
    <w:rsid w:val="00AF1887"/>
    <w:rsid w:val="00B02660"/>
    <w:rsid w:val="00B05BF0"/>
    <w:rsid w:val="00B05C5C"/>
    <w:rsid w:val="00B1516B"/>
    <w:rsid w:val="00B203CA"/>
    <w:rsid w:val="00B45DC7"/>
    <w:rsid w:val="00B46A7C"/>
    <w:rsid w:val="00B47751"/>
    <w:rsid w:val="00B50212"/>
    <w:rsid w:val="00B56F27"/>
    <w:rsid w:val="00B6152A"/>
    <w:rsid w:val="00B7730E"/>
    <w:rsid w:val="00B8138E"/>
    <w:rsid w:val="00B8139A"/>
    <w:rsid w:val="00B87786"/>
    <w:rsid w:val="00B96B36"/>
    <w:rsid w:val="00BA0036"/>
    <w:rsid w:val="00BA3706"/>
    <w:rsid w:val="00BC2560"/>
    <w:rsid w:val="00BD28FF"/>
    <w:rsid w:val="00BD5432"/>
    <w:rsid w:val="00BE1AB8"/>
    <w:rsid w:val="00BE3A44"/>
    <w:rsid w:val="00C01D4E"/>
    <w:rsid w:val="00C0656A"/>
    <w:rsid w:val="00C07555"/>
    <w:rsid w:val="00C240D2"/>
    <w:rsid w:val="00C32DC9"/>
    <w:rsid w:val="00C3715E"/>
    <w:rsid w:val="00C532F4"/>
    <w:rsid w:val="00C70FF0"/>
    <w:rsid w:val="00C72769"/>
    <w:rsid w:val="00C866CB"/>
    <w:rsid w:val="00CA6627"/>
    <w:rsid w:val="00CB58C8"/>
    <w:rsid w:val="00CC5002"/>
    <w:rsid w:val="00CD04CB"/>
    <w:rsid w:val="00CE660E"/>
    <w:rsid w:val="00CF0747"/>
    <w:rsid w:val="00D045C8"/>
    <w:rsid w:val="00D26347"/>
    <w:rsid w:val="00D272C6"/>
    <w:rsid w:val="00D40391"/>
    <w:rsid w:val="00D51B66"/>
    <w:rsid w:val="00D675CA"/>
    <w:rsid w:val="00D82426"/>
    <w:rsid w:val="00D92F04"/>
    <w:rsid w:val="00DA1F9E"/>
    <w:rsid w:val="00DB182E"/>
    <w:rsid w:val="00DB4F85"/>
    <w:rsid w:val="00DB7195"/>
    <w:rsid w:val="00DD168F"/>
    <w:rsid w:val="00DD1BBF"/>
    <w:rsid w:val="00DD6428"/>
    <w:rsid w:val="00DE5505"/>
    <w:rsid w:val="00DE61DC"/>
    <w:rsid w:val="00DF10CE"/>
    <w:rsid w:val="00DF1B0F"/>
    <w:rsid w:val="00DF7815"/>
    <w:rsid w:val="00E240BB"/>
    <w:rsid w:val="00E267E0"/>
    <w:rsid w:val="00E33393"/>
    <w:rsid w:val="00E35417"/>
    <w:rsid w:val="00E47428"/>
    <w:rsid w:val="00E6046B"/>
    <w:rsid w:val="00E63503"/>
    <w:rsid w:val="00E65C33"/>
    <w:rsid w:val="00E66221"/>
    <w:rsid w:val="00E80051"/>
    <w:rsid w:val="00E87A82"/>
    <w:rsid w:val="00E907F9"/>
    <w:rsid w:val="00E94E72"/>
    <w:rsid w:val="00E94F5A"/>
    <w:rsid w:val="00EB0BBC"/>
    <w:rsid w:val="00EB7470"/>
    <w:rsid w:val="00EC207E"/>
    <w:rsid w:val="00EE5C41"/>
    <w:rsid w:val="00F02118"/>
    <w:rsid w:val="00F03F75"/>
    <w:rsid w:val="00F046BE"/>
    <w:rsid w:val="00F3115E"/>
    <w:rsid w:val="00F34D6C"/>
    <w:rsid w:val="00F45A67"/>
    <w:rsid w:val="00F72E6A"/>
    <w:rsid w:val="00F7360E"/>
    <w:rsid w:val="00F77BC0"/>
    <w:rsid w:val="00F91F92"/>
    <w:rsid w:val="00FA3469"/>
    <w:rsid w:val="00FC620D"/>
    <w:rsid w:val="00FD0AEA"/>
    <w:rsid w:val="00FE143D"/>
    <w:rsid w:val="00FE436A"/>
    <w:rsid w:val="00FE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CED06"/>
  <w15:docId w15:val="{B8F3CED0-74C8-438E-B272-51B22248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C26"/>
    <w:pPr>
      <w:jc w:val="both"/>
    </w:pPr>
    <w:rPr>
      <w:rFonts w:ascii="Calibri" w:eastAsiaTheme="minorEastAsia" w:hAnsi="Calibri"/>
      <w:sz w:val="24"/>
      <w:lang w:bidi="en-US"/>
    </w:rPr>
  </w:style>
  <w:style w:type="paragraph" w:styleId="Heading2">
    <w:name w:val="heading 2"/>
    <w:basedOn w:val="Normal"/>
    <w:next w:val="Normal"/>
    <w:link w:val="Heading2Char"/>
    <w:uiPriority w:val="9"/>
    <w:unhideWhenUsed/>
    <w:qFormat/>
    <w:rsid w:val="005D5C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C26"/>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link w:val="ListParagraphChar"/>
    <w:uiPriority w:val="34"/>
    <w:qFormat/>
    <w:rsid w:val="005D5C26"/>
    <w:pPr>
      <w:ind w:left="720"/>
      <w:contextualSpacing/>
    </w:pPr>
  </w:style>
  <w:style w:type="character" w:styleId="CommentReference">
    <w:name w:val="annotation reference"/>
    <w:basedOn w:val="DefaultParagraphFont"/>
    <w:rsid w:val="005D5C26"/>
    <w:rPr>
      <w:sz w:val="16"/>
      <w:szCs w:val="16"/>
    </w:rPr>
  </w:style>
  <w:style w:type="paragraph" w:styleId="CommentText">
    <w:name w:val="annotation text"/>
    <w:basedOn w:val="Normal"/>
    <w:link w:val="CommentTextChar"/>
    <w:rsid w:val="005D5C26"/>
    <w:rPr>
      <w:sz w:val="20"/>
    </w:rPr>
  </w:style>
  <w:style w:type="character" w:customStyle="1" w:styleId="CommentTextChar">
    <w:name w:val="Comment Text Char"/>
    <w:basedOn w:val="DefaultParagraphFont"/>
    <w:link w:val="CommentText"/>
    <w:rsid w:val="005D5C26"/>
    <w:rPr>
      <w:rFonts w:ascii="Calibri" w:eastAsiaTheme="minorEastAsia" w:hAnsi="Calibri"/>
      <w:sz w:val="20"/>
      <w:lang w:bidi="en-US"/>
    </w:rPr>
  </w:style>
  <w:style w:type="paragraph" w:styleId="BalloonText">
    <w:name w:val="Balloon Text"/>
    <w:basedOn w:val="Normal"/>
    <w:link w:val="BalloonTextChar"/>
    <w:uiPriority w:val="99"/>
    <w:semiHidden/>
    <w:unhideWhenUsed/>
    <w:rsid w:val="005D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26"/>
    <w:rPr>
      <w:rFonts w:ascii="Tahoma" w:eastAsiaTheme="minorEastAsia" w:hAnsi="Tahoma" w:cs="Tahoma"/>
      <w:sz w:val="16"/>
      <w:szCs w:val="16"/>
      <w:lang w:bidi="en-US"/>
    </w:rPr>
  </w:style>
  <w:style w:type="paragraph" w:styleId="Header">
    <w:name w:val="header"/>
    <w:basedOn w:val="Normal"/>
    <w:link w:val="HeaderChar"/>
    <w:uiPriority w:val="99"/>
    <w:unhideWhenUsed/>
    <w:rsid w:val="007E7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F3"/>
    <w:rPr>
      <w:rFonts w:ascii="Calibri" w:eastAsiaTheme="minorEastAsia" w:hAnsi="Calibri"/>
      <w:sz w:val="24"/>
      <w:lang w:bidi="en-US"/>
    </w:rPr>
  </w:style>
  <w:style w:type="paragraph" w:styleId="Footer">
    <w:name w:val="footer"/>
    <w:basedOn w:val="Normal"/>
    <w:link w:val="FooterChar"/>
    <w:unhideWhenUsed/>
    <w:rsid w:val="007E7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F3"/>
    <w:rPr>
      <w:rFonts w:ascii="Calibri" w:eastAsiaTheme="minorEastAsia" w:hAnsi="Calibri"/>
      <w:sz w:val="24"/>
      <w:lang w:bidi="en-US"/>
    </w:rPr>
  </w:style>
  <w:style w:type="paragraph" w:styleId="CommentSubject">
    <w:name w:val="annotation subject"/>
    <w:basedOn w:val="CommentText"/>
    <w:next w:val="CommentText"/>
    <w:link w:val="CommentSubjectChar"/>
    <w:uiPriority w:val="99"/>
    <w:semiHidden/>
    <w:unhideWhenUsed/>
    <w:rsid w:val="00A83EDD"/>
    <w:pPr>
      <w:spacing w:line="240" w:lineRule="auto"/>
    </w:pPr>
    <w:rPr>
      <w:b/>
      <w:bCs/>
      <w:szCs w:val="20"/>
    </w:rPr>
  </w:style>
  <w:style w:type="character" w:customStyle="1" w:styleId="CommentSubjectChar">
    <w:name w:val="Comment Subject Char"/>
    <w:basedOn w:val="CommentTextChar"/>
    <w:link w:val="CommentSubject"/>
    <w:uiPriority w:val="99"/>
    <w:semiHidden/>
    <w:rsid w:val="00A83EDD"/>
    <w:rPr>
      <w:rFonts w:ascii="Calibri" w:eastAsiaTheme="minorEastAsia" w:hAnsi="Calibri"/>
      <w:b/>
      <w:bCs/>
      <w:sz w:val="20"/>
      <w:szCs w:val="20"/>
      <w:lang w:bidi="en-US"/>
    </w:rPr>
  </w:style>
  <w:style w:type="paragraph" w:styleId="Revision">
    <w:name w:val="Revision"/>
    <w:hidden/>
    <w:uiPriority w:val="99"/>
    <w:semiHidden/>
    <w:rsid w:val="004017A7"/>
    <w:pPr>
      <w:spacing w:after="0" w:line="240" w:lineRule="auto"/>
    </w:pPr>
    <w:rPr>
      <w:rFonts w:ascii="Calibri" w:eastAsiaTheme="minorEastAsia" w:hAnsi="Calibri"/>
      <w:sz w:val="24"/>
      <w:lang w:bidi="en-US"/>
    </w:rPr>
  </w:style>
  <w:style w:type="character" w:customStyle="1" w:styleId="ListParagraphChar">
    <w:name w:val="List Paragraph Char"/>
    <w:basedOn w:val="DefaultParagraphFont"/>
    <w:link w:val="ListParagraph"/>
    <w:uiPriority w:val="34"/>
    <w:rsid w:val="00004FCA"/>
    <w:rPr>
      <w:rFonts w:ascii="Calibri" w:eastAsiaTheme="minorEastAsia" w:hAnsi="Calibri"/>
      <w:sz w:val="24"/>
      <w:lang w:bidi="en-US"/>
    </w:rPr>
  </w:style>
  <w:style w:type="character" w:styleId="Hyperlink">
    <w:name w:val="Hyperlink"/>
    <w:rsid w:val="00F34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4C56FF61FB844B9C5358EE32E50A5" ma:contentTypeVersion="0" ma:contentTypeDescription="Create a new document." ma:contentTypeScope="" ma:versionID="ba630ebfced4de6d243e59ebcafb9ed8">
  <xsd:schema xmlns:xsd="http://www.w3.org/2001/XMLSchema" xmlns:p="http://schemas.microsoft.com/office/2006/metadata/properties" targetNamespace="http://schemas.microsoft.com/office/2006/metadata/properties" ma:root="true" ma:fieldsID="84d24c2467e79a5b957f305a830827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B5EF-6934-4A84-9B3A-216F8C48CD35}">
  <ds:schemaRefs>
    <ds:schemaRef ds:uri="http://schemas.microsoft.com/sharepoint/v3/contenttype/forms"/>
  </ds:schemaRefs>
</ds:datastoreItem>
</file>

<file path=customXml/itemProps2.xml><?xml version="1.0" encoding="utf-8"?>
<ds:datastoreItem xmlns:ds="http://schemas.openxmlformats.org/officeDocument/2006/customXml" ds:itemID="{25C8AD6B-E6E8-4847-B198-0DEB2E1C0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D7846CB-ED8E-4306-897F-35EB7606DDCA}">
  <ds:schemaRefs>
    <ds:schemaRef ds:uri="http://schemas.microsoft.com/office/2006/metadata/properties"/>
  </ds:schemaRefs>
</ds:datastoreItem>
</file>

<file path=customXml/itemProps4.xml><?xml version="1.0" encoding="utf-8"?>
<ds:datastoreItem xmlns:ds="http://schemas.openxmlformats.org/officeDocument/2006/customXml" ds:itemID="{8024AB25-B962-4332-9927-59B1383D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jferrara</dc:creator>
  <cp:lastModifiedBy>TOM ARNOLD</cp:lastModifiedBy>
  <cp:revision>2</cp:revision>
  <cp:lastPrinted>2018-10-25T12:14:00Z</cp:lastPrinted>
  <dcterms:created xsi:type="dcterms:W3CDTF">2018-10-29T13:34:00Z</dcterms:created>
  <dcterms:modified xsi:type="dcterms:W3CDTF">2018-10-29T13:34:00Z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0x01010005D4C56FF61FB844B9C5358EE32E50A5</vt:lpwstr>
  </property>
</Properties>
</file>